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11FB4" w14:textId="7AF4AB33" w:rsidR="00DE3FAB" w:rsidRDefault="00DE3FAB">
      <w:pPr>
        <w:ind w:firstLine="4820"/>
        <w:textAlignment w:val="center"/>
        <w:rPr>
          <w:rFonts w:ascii="Calibri" w:hAnsi="Calibri" w:cs="Calibri"/>
          <w:color w:val="000000"/>
          <w:szCs w:val="24"/>
        </w:rPr>
      </w:pPr>
      <w:r>
        <w:rPr>
          <w:rFonts w:ascii="Calibri" w:hAnsi="Calibri"/>
          <w:color w:val="000000"/>
        </w:rPr>
        <w:t xml:space="preserve">Annex </w:t>
      </w:r>
      <w:r w:rsidR="00470F93">
        <w:rPr>
          <w:rFonts w:ascii="Calibri" w:hAnsi="Calibri"/>
          <w:color w:val="000000"/>
        </w:rPr>
        <w:t xml:space="preserve">2 </w:t>
      </w:r>
      <w:r>
        <w:rPr>
          <w:rFonts w:ascii="Calibri" w:hAnsi="Calibri"/>
          <w:color w:val="000000"/>
        </w:rPr>
        <w:t>to the Procurement Terms and Conditions</w:t>
      </w:r>
    </w:p>
    <w:p w14:paraId="18893C39" w14:textId="348377C4" w:rsidR="00DE3FAB" w:rsidRDefault="00DE3FAB">
      <w:pPr>
        <w:ind w:firstLine="4820"/>
        <w:textAlignment w:val="center"/>
        <w:rPr>
          <w:rFonts w:ascii="Calibri" w:hAnsi="Calibri" w:cs="Calibri"/>
          <w:color w:val="000000"/>
          <w:szCs w:val="24"/>
        </w:rPr>
      </w:pPr>
      <w:r>
        <w:rPr>
          <w:rFonts w:ascii="Calibri" w:hAnsi="Calibri"/>
          <w:color w:val="000000"/>
        </w:rPr>
        <w:t>Draft</w:t>
      </w:r>
    </w:p>
    <w:p w14:paraId="4FFA46A9" w14:textId="77777777" w:rsidR="00DE3FAB" w:rsidRDefault="00DE3FAB">
      <w:pPr>
        <w:ind w:firstLine="4820"/>
        <w:textAlignment w:val="center"/>
        <w:rPr>
          <w:rFonts w:ascii="Calibri" w:hAnsi="Calibri" w:cs="Calibri"/>
          <w:color w:val="000000"/>
          <w:szCs w:val="24"/>
        </w:rPr>
      </w:pPr>
    </w:p>
    <w:p w14:paraId="28C5780B" w14:textId="3E6DE223" w:rsidR="007A0B2D" w:rsidRPr="00F32F4C" w:rsidRDefault="00ED53DF">
      <w:pPr>
        <w:ind w:firstLine="4820"/>
        <w:textAlignment w:val="center"/>
        <w:rPr>
          <w:rFonts w:ascii="Calibri" w:hAnsi="Calibri" w:cs="Calibri"/>
          <w:color w:val="000000"/>
          <w:szCs w:val="24"/>
        </w:rPr>
      </w:pPr>
      <w:r>
        <w:rPr>
          <w:rFonts w:ascii="Calibri" w:hAnsi="Calibri"/>
          <w:color w:val="000000"/>
        </w:rPr>
        <w:t>APPROVED by</w:t>
      </w:r>
    </w:p>
    <w:p w14:paraId="3A9AF5AB" w14:textId="41ED9AD1" w:rsidR="007A0B2D" w:rsidRPr="00F32F4C" w:rsidRDefault="00F86283">
      <w:pPr>
        <w:ind w:firstLine="4820"/>
        <w:textAlignment w:val="center"/>
        <w:rPr>
          <w:rFonts w:ascii="Calibri" w:hAnsi="Calibri" w:cs="Calibri"/>
          <w:color w:val="000000"/>
          <w:szCs w:val="24"/>
        </w:rPr>
      </w:pPr>
      <w:r>
        <w:rPr>
          <w:rFonts w:ascii="Calibri" w:hAnsi="Calibri"/>
          <w:color w:val="000000"/>
        </w:rPr>
        <w:t xml:space="preserve">The </w:t>
      </w:r>
      <w:r w:rsidR="00ED53DF">
        <w:rPr>
          <w:rFonts w:ascii="Calibri" w:hAnsi="Calibri"/>
          <w:color w:val="000000"/>
        </w:rPr>
        <w:t>Head of the Public Procurement Service</w:t>
      </w:r>
    </w:p>
    <w:p w14:paraId="65CF7962" w14:textId="77777777" w:rsidR="007A0B2D" w:rsidRPr="00F32F4C" w:rsidRDefault="00ED53DF">
      <w:pPr>
        <w:ind w:firstLine="4820"/>
        <w:textAlignment w:val="center"/>
        <w:rPr>
          <w:rFonts w:ascii="Calibri" w:hAnsi="Calibri" w:cs="Calibri"/>
          <w:color w:val="000000"/>
          <w:szCs w:val="24"/>
        </w:rPr>
      </w:pPr>
      <w:r>
        <w:rPr>
          <w:rFonts w:ascii="Calibri" w:hAnsi="Calibri"/>
          <w:color w:val="000000"/>
        </w:rPr>
        <w:t>By Order 1S-19 of 8 February 2024</w:t>
      </w:r>
    </w:p>
    <w:p w14:paraId="6370A3C1" w14:textId="77777777" w:rsidR="007A0B2D" w:rsidRPr="00F32F4C" w:rsidRDefault="00ED53DF">
      <w:pPr>
        <w:ind w:firstLine="4820"/>
        <w:textAlignment w:val="center"/>
        <w:rPr>
          <w:rFonts w:ascii="Calibri" w:hAnsi="Calibri" w:cs="Calibri"/>
          <w:color w:val="000000"/>
          <w:szCs w:val="24"/>
        </w:rPr>
      </w:pPr>
      <w:r>
        <w:rPr>
          <w:rFonts w:ascii="Calibri" w:hAnsi="Calibri"/>
          <w:color w:val="000000"/>
        </w:rPr>
        <w:t>(Head of the Public Procurement Service</w:t>
      </w:r>
    </w:p>
    <w:p w14:paraId="73470651" w14:textId="77777777" w:rsidR="007A0B2D" w:rsidRPr="00F32F4C" w:rsidRDefault="00ED53DF">
      <w:pPr>
        <w:ind w:firstLine="4820"/>
        <w:textAlignment w:val="center"/>
        <w:rPr>
          <w:rFonts w:ascii="Calibri" w:hAnsi="Calibri" w:cs="Calibri"/>
          <w:color w:val="000000"/>
          <w:szCs w:val="24"/>
        </w:rPr>
      </w:pPr>
      <w:r>
        <w:rPr>
          <w:rFonts w:ascii="Calibri" w:hAnsi="Calibri"/>
          <w:color w:val="000000"/>
        </w:rPr>
        <w:t>Version of Decree No. 1S-51 of 17 April 2025</w:t>
      </w:r>
    </w:p>
    <w:p w14:paraId="06CA3E27" w14:textId="37653416" w:rsidR="007A0B2D" w:rsidRPr="00F32F4C" w:rsidRDefault="007A0B2D" w:rsidP="00F86283">
      <w:pPr>
        <w:textAlignment w:val="center"/>
        <w:rPr>
          <w:rFonts w:ascii="Calibri" w:hAnsi="Calibri" w:cs="Calibri"/>
          <w:color w:val="000000"/>
          <w:szCs w:val="24"/>
        </w:rPr>
      </w:pPr>
    </w:p>
    <w:p w14:paraId="17BF00DD" w14:textId="77777777" w:rsidR="007A0B2D" w:rsidRPr="00F32F4C" w:rsidRDefault="007A0B2D">
      <w:pPr>
        <w:ind w:firstLine="4820"/>
        <w:textAlignment w:val="center"/>
        <w:rPr>
          <w:rFonts w:ascii="Calibri" w:hAnsi="Calibri" w:cs="Calibri"/>
          <w:color w:val="000000"/>
          <w:szCs w:val="24"/>
        </w:rPr>
      </w:pPr>
    </w:p>
    <w:p w14:paraId="1590D596" w14:textId="77777777" w:rsidR="007A0B2D" w:rsidRPr="00F32F4C" w:rsidRDefault="007A0B2D">
      <w:pPr>
        <w:ind w:firstLine="4820"/>
        <w:textAlignment w:val="center"/>
        <w:rPr>
          <w:rFonts w:ascii="Calibri" w:hAnsi="Calibri" w:cs="Calibri"/>
          <w:color w:val="000000"/>
          <w:szCs w:val="24"/>
        </w:rPr>
      </w:pPr>
    </w:p>
    <w:p w14:paraId="705E90EA" w14:textId="77777777" w:rsidR="007A0B2D" w:rsidRPr="00F32F4C" w:rsidRDefault="00ED53DF">
      <w:pPr>
        <w:spacing w:line="257" w:lineRule="atLeast"/>
        <w:jc w:val="center"/>
        <w:rPr>
          <w:rFonts w:ascii="Calibri" w:hAnsi="Calibri" w:cs="Calibri"/>
          <w:color w:val="000000"/>
          <w:szCs w:val="24"/>
        </w:rPr>
      </w:pPr>
      <w:r>
        <w:rPr>
          <w:rFonts w:ascii="Calibri" w:hAnsi="Calibri"/>
          <w:b/>
          <w:caps/>
          <w:color w:val="000000"/>
        </w:rPr>
        <w:t>GENERAL TERMS AND CONDITIONS OF THE PURCHASE</w:t>
      </w:r>
      <w:r>
        <w:rPr>
          <w:rFonts w:ascii="Calibri" w:hAnsi="Calibri"/>
          <w:color w:val="000000"/>
        </w:rPr>
        <w:t>-</w:t>
      </w:r>
      <w:r>
        <w:rPr>
          <w:rFonts w:ascii="Calibri" w:hAnsi="Calibri"/>
          <w:b/>
          <w:caps/>
          <w:color w:val="000000"/>
        </w:rPr>
        <w:t>SALE CONTRACT</w:t>
      </w:r>
    </w:p>
    <w:p w14:paraId="76EA4E66" w14:textId="77777777" w:rsidR="007A0B2D" w:rsidRPr="00F32F4C" w:rsidRDefault="007A0B2D">
      <w:pPr>
        <w:spacing w:line="257" w:lineRule="atLeast"/>
        <w:ind w:firstLine="62"/>
        <w:jc w:val="center"/>
        <w:rPr>
          <w:rFonts w:ascii="Calibri" w:hAnsi="Calibri" w:cs="Calibri"/>
          <w:color w:val="000000"/>
          <w:szCs w:val="24"/>
        </w:rPr>
      </w:pPr>
    </w:p>
    <w:p w14:paraId="15CEA6C1" w14:textId="77777777" w:rsidR="007A0B2D" w:rsidRPr="00F32F4C" w:rsidRDefault="00ED53DF">
      <w:pPr>
        <w:spacing w:line="257" w:lineRule="atLeast"/>
        <w:jc w:val="center"/>
        <w:rPr>
          <w:rFonts w:ascii="Calibri" w:hAnsi="Calibri" w:cs="Calibri"/>
          <w:color w:val="000000"/>
          <w:szCs w:val="24"/>
        </w:rPr>
      </w:pPr>
      <w:r>
        <w:rPr>
          <w:rFonts w:ascii="Calibri" w:hAnsi="Calibri"/>
          <w:b/>
          <w:caps/>
          <w:color w:val="000000"/>
        </w:rPr>
        <w:t>1.  KEY DEFINITIONS USED IN THE CONTRACT AND ITS INTERPRETATION</w:t>
      </w:r>
    </w:p>
    <w:p w14:paraId="33DFEBCB" w14:textId="77777777" w:rsidR="007A0B2D" w:rsidRPr="00F32F4C" w:rsidRDefault="007A0B2D">
      <w:pPr>
        <w:spacing w:line="257" w:lineRule="atLeast"/>
        <w:ind w:firstLine="62"/>
        <w:jc w:val="both"/>
        <w:rPr>
          <w:rFonts w:ascii="Calibri" w:hAnsi="Calibri" w:cs="Calibri"/>
          <w:color w:val="000000"/>
          <w:szCs w:val="24"/>
        </w:rPr>
      </w:pPr>
    </w:p>
    <w:p w14:paraId="30658EA2" w14:textId="77777777" w:rsidR="007A0B2D" w:rsidRPr="00F32F4C" w:rsidRDefault="00ED53DF">
      <w:pPr>
        <w:spacing w:line="257" w:lineRule="atLeast"/>
        <w:jc w:val="center"/>
        <w:rPr>
          <w:rFonts w:ascii="Calibri" w:hAnsi="Calibri" w:cs="Calibri"/>
          <w:color w:val="000000"/>
          <w:szCs w:val="24"/>
        </w:rPr>
      </w:pPr>
      <w:r>
        <w:rPr>
          <w:rFonts w:ascii="Calibri" w:hAnsi="Calibri"/>
          <w:b/>
          <w:color w:val="000000"/>
        </w:rPr>
        <w:t>1.1. Definitions</w:t>
      </w:r>
    </w:p>
    <w:p w14:paraId="431DA60F" w14:textId="77777777" w:rsidR="007A0B2D" w:rsidRPr="00F32F4C" w:rsidRDefault="007A0B2D">
      <w:pPr>
        <w:spacing w:line="257" w:lineRule="atLeast"/>
        <w:ind w:firstLine="62"/>
        <w:jc w:val="both"/>
        <w:rPr>
          <w:rFonts w:ascii="Calibri" w:hAnsi="Calibri" w:cs="Calibri"/>
          <w:color w:val="000000"/>
          <w:szCs w:val="24"/>
        </w:rPr>
      </w:pPr>
    </w:p>
    <w:p w14:paraId="637852AE"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1.1.1. Capitalized terms used in this Contract shall have the below-defined meanings:</w:t>
      </w:r>
    </w:p>
    <w:p w14:paraId="1A08D71F" w14:textId="4FCA279B" w:rsidR="007A0B2D" w:rsidRPr="00F32F4C" w:rsidRDefault="00ED53DF">
      <w:pPr>
        <w:spacing w:line="257" w:lineRule="atLeast"/>
        <w:jc w:val="both"/>
        <w:rPr>
          <w:rFonts w:ascii="Calibri" w:hAnsi="Calibri" w:cs="Calibri"/>
          <w:color w:val="000000"/>
          <w:szCs w:val="24"/>
        </w:rPr>
      </w:pPr>
      <w:r>
        <w:rPr>
          <w:rFonts w:ascii="Calibri" w:hAnsi="Calibri"/>
          <w:color w:val="000000"/>
        </w:rPr>
        <w:t>1.1.1.1. </w:t>
      </w:r>
      <w:r>
        <w:rPr>
          <w:rFonts w:ascii="Calibri" w:hAnsi="Calibri"/>
          <w:b/>
          <w:color w:val="000000"/>
        </w:rPr>
        <w:t>General Terms and Conditions</w:t>
      </w:r>
      <w:r>
        <w:rPr>
          <w:rFonts w:ascii="Calibri" w:hAnsi="Calibri"/>
          <w:color w:val="000000"/>
        </w:rPr>
        <w:t> - the part of the Contract called “General Terms and Conditions of the Sale - Purchase Contract”;</w:t>
      </w:r>
    </w:p>
    <w:p w14:paraId="6031880B"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1.1.1.2. </w:t>
      </w:r>
      <w:r>
        <w:rPr>
          <w:rFonts w:ascii="Calibri" w:hAnsi="Calibri"/>
          <w:b/>
          <w:color w:val="000000"/>
        </w:rPr>
        <w:t>Buyer</w:t>
      </w:r>
      <w:r>
        <w:rPr>
          <w:rFonts w:ascii="Calibri" w:hAnsi="Calibri"/>
          <w:color w:val="000000"/>
        </w:rPr>
        <w:t> - the person referred to in the Special Terms and Conditions as the Buyer who purchases the Goods specified in the Special Terms and Conditions and the Annexes to the Contract;</w:t>
      </w:r>
    </w:p>
    <w:p w14:paraId="673CE848" w14:textId="1A7B87F0" w:rsidR="007A0B2D" w:rsidRPr="00F32F4C" w:rsidRDefault="00ED53DF">
      <w:pPr>
        <w:spacing w:line="257" w:lineRule="atLeast"/>
        <w:jc w:val="both"/>
        <w:rPr>
          <w:rFonts w:ascii="Calibri" w:hAnsi="Calibri" w:cs="Calibri"/>
          <w:color w:val="000000"/>
          <w:szCs w:val="24"/>
        </w:rPr>
      </w:pPr>
      <w:r>
        <w:rPr>
          <w:rFonts w:ascii="Calibri" w:hAnsi="Calibri"/>
          <w:color w:val="000000"/>
        </w:rPr>
        <w:t>1.1.1.3. </w:t>
      </w:r>
      <w:r>
        <w:rPr>
          <w:rFonts w:ascii="Calibri" w:hAnsi="Calibri"/>
          <w:b/>
          <w:bCs/>
          <w:color w:val="000000"/>
        </w:rPr>
        <w:t>Initial Contract Value</w:t>
      </w:r>
      <w:r>
        <w:rPr>
          <w:rFonts w:ascii="Calibri" w:hAnsi="Calibri"/>
          <w:color w:val="000000"/>
        </w:rPr>
        <w:t xml:space="preserve"> </w:t>
      </w:r>
      <w:r w:rsidR="00F86283">
        <w:rPr>
          <w:rFonts w:ascii="Calibri" w:hAnsi="Calibri"/>
          <w:color w:val="000000"/>
        </w:rPr>
        <w:t>-</w:t>
      </w:r>
      <w:r>
        <w:rPr>
          <w:rFonts w:ascii="Calibri" w:hAnsi="Calibri"/>
          <w:color w:val="000000"/>
        </w:rPr>
        <w:t xml:space="preserve"> the value indicated in the Special Terms and Conditions, excluding value added tax (hereinafter – VAT);</w:t>
      </w:r>
    </w:p>
    <w:p w14:paraId="26A80DA4" w14:textId="0B8EE8E4" w:rsidR="007A0B2D" w:rsidRPr="00F32F4C" w:rsidRDefault="00ED53DF">
      <w:pPr>
        <w:spacing w:line="257" w:lineRule="atLeast"/>
        <w:jc w:val="both"/>
        <w:rPr>
          <w:rFonts w:ascii="Calibri" w:hAnsi="Calibri" w:cs="Calibri"/>
          <w:color w:val="000000"/>
          <w:szCs w:val="24"/>
        </w:rPr>
      </w:pPr>
      <w:r>
        <w:rPr>
          <w:rFonts w:ascii="Calibri" w:hAnsi="Calibri"/>
          <w:color w:val="000000"/>
        </w:rPr>
        <w:t>1.1.1.4. </w:t>
      </w:r>
      <w:r>
        <w:rPr>
          <w:rFonts w:ascii="Calibri" w:hAnsi="Calibri"/>
          <w:b/>
          <w:color w:val="000000"/>
        </w:rPr>
        <w:t>Goods</w:t>
      </w:r>
      <w:r>
        <w:rPr>
          <w:rFonts w:ascii="Calibri" w:hAnsi="Calibri"/>
          <w:color w:val="000000"/>
        </w:rPr>
        <w:t> </w:t>
      </w:r>
      <w:r w:rsidR="00F86283">
        <w:rPr>
          <w:rFonts w:ascii="Calibri" w:hAnsi="Calibri"/>
          <w:color w:val="000000"/>
        </w:rPr>
        <w:t>-</w:t>
      </w:r>
      <w:r>
        <w:rPr>
          <w:rFonts w:ascii="Calibri" w:hAnsi="Calibri"/>
          <w:color w:val="000000"/>
        </w:rPr>
        <w:t xml:space="preserve"> the goods specified in the Special Terms and Conditions and in the Annexes to the Contract (purchase, lease, financial lease (leasing), hire purchase, whether with or without an obligation to purchase them), as well as the services related to the delivery, installation, implementation, and other preparation of the purchased goods for use (hereinafter – services related to the Goods), insofar as such services only supplement the supply of goods, which the Supplier undertakes to deliver to the Buyer under the Contract and the requirements of the applicable laws and other legislation;</w:t>
      </w:r>
    </w:p>
    <w:p w14:paraId="18200D3E" w14:textId="038BAD91" w:rsidR="007A0B2D" w:rsidRPr="00F32F4C" w:rsidRDefault="00ED53DF">
      <w:pPr>
        <w:spacing w:line="257" w:lineRule="atLeast"/>
        <w:jc w:val="both"/>
        <w:rPr>
          <w:rFonts w:ascii="Calibri" w:hAnsi="Calibri" w:cs="Calibri"/>
          <w:color w:val="000000"/>
          <w:szCs w:val="24"/>
        </w:rPr>
      </w:pPr>
      <w:r>
        <w:rPr>
          <w:rFonts w:ascii="Calibri" w:hAnsi="Calibri"/>
          <w:color w:val="000000"/>
        </w:rPr>
        <w:t>1.1.1.5. </w:t>
      </w:r>
      <w:r>
        <w:rPr>
          <w:rFonts w:ascii="Calibri" w:hAnsi="Calibri"/>
          <w:b/>
          <w:color w:val="000000"/>
        </w:rPr>
        <w:t>Handover Deed </w:t>
      </w:r>
      <w:r>
        <w:rPr>
          <w:rFonts w:ascii="Calibri" w:hAnsi="Calibri"/>
          <w:color w:val="000000"/>
        </w:rPr>
        <w:t xml:space="preserve"> </w:t>
      </w:r>
      <w:r w:rsidR="00F86283">
        <w:rPr>
          <w:rFonts w:ascii="Calibri" w:hAnsi="Calibri"/>
          <w:color w:val="000000"/>
        </w:rPr>
        <w:t>-</w:t>
      </w:r>
      <w:r>
        <w:rPr>
          <w:rFonts w:ascii="Calibri" w:hAnsi="Calibri"/>
          <w:color w:val="000000"/>
        </w:rPr>
        <w:t xml:space="preserve"> a document by which the Supplier delivers and the Buyer accepts the Goods, and by which the Parties confirm that the delivered Goods comply with the requirements. If the Contract provides for the Goods in batches, a separate Handover Deed may be executed for each batch.</w:t>
      </w:r>
    </w:p>
    <w:p w14:paraId="20A8D400"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1.1.1.6. </w:t>
      </w:r>
      <w:r>
        <w:rPr>
          <w:rFonts w:ascii="Calibri" w:hAnsi="Calibri"/>
          <w:b/>
          <w:color w:val="000000"/>
        </w:rPr>
        <w:t>Defects of the Goods</w:t>
      </w:r>
      <w:r>
        <w:rPr>
          <w:rFonts w:ascii="Calibri" w:hAnsi="Calibri"/>
          <w:color w:val="000000"/>
        </w:rPr>
        <w:t> - any non-conformities in the quality of the Goods identified by the Buyer and/or third parties at the time of the handover of the Goods or during the warranty period of the Goods, as well as any malfunctions, hidden defects, operation failures, or similar issues resulting in the Goods being unsuitable for the intended purpose of use, or reducing the usefulness of the Goods to such an extent that the Buyer, being aware of such defects, would not have purchased the Goods or would not have paid the same price for them;</w:t>
      </w:r>
    </w:p>
    <w:p w14:paraId="07D9BAA0"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1.1.1.7. </w:t>
      </w:r>
      <w:r>
        <w:rPr>
          <w:rFonts w:ascii="Calibri" w:hAnsi="Calibri"/>
          <w:b/>
          <w:color w:val="000000"/>
        </w:rPr>
        <w:t>Invoice </w:t>
      </w:r>
      <w:r>
        <w:rPr>
          <w:rFonts w:ascii="Calibri" w:hAnsi="Calibri"/>
          <w:color w:val="000000"/>
        </w:rPr>
        <w:t>-</w:t>
      </w:r>
      <w:r>
        <w:rPr>
          <w:rFonts w:ascii="Calibri" w:hAnsi="Calibri"/>
          <w:b/>
          <w:color w:val="000000"/>
        </w:rPr>
        <w:t> </w:t>
      </w:r>
      <w:r>
        <w:rPr>
          <w:rFonts w:ascii="Calibri" w:hAnsi="Calibri"/>
          <w:color w:val="000000"/>
        </w:rPr>
        <w:t>an invoice, VAT invoice, or other payment document issued by the Supplier and delivered to the Buyer for payment for the Goods supplied by the Supplier and accepted by the Buyer. If the Contract provides for the delivery of the Goods in batches, a separate Handover Deed may be executed for each batch;</w:t>
      </w:r>
    </w:p>
    <w:p w14:paraId="46D94F8F" w14:textId="1CF198B7" w:rsidR="007A0B2D" w:rsidRPr="00F32F4C" w:rsidRDefault="00ED53DF">
      <w:pPr>
        <w:spacing w:line="257" w:lineRule="atLeast"/>
        <w:jc w:val="both"/>
        <w:rPr>
          <w:rFonts w:ascii="Calibri" w:hAnsi="Calibri" w:cs="Calibri"/>
          <w:color w:val="000000"/>
          <w:szCs w:val="24"/>
        </w:rPr>
      </w:pPr>
      <w:r>
        <w:rPr>
          <w:rFonts w:ascii="Calibri" w:hAnsi="Calibri"/>
          <w:color w:val="000000"/>
        </w:rPr>
        <w:t>1.1.1.8. </w:t>
      </w:r>
      <w:r>
        <w:rPr>
          <w:rFonts w:ascii="Calibri" w:hAnsi="Calibri"/>
          <w:b/>
          <w:color w:val="000000"/>
        </w:rPr>
        <w:t>Special Terms and Conditions</w:t>
      </w:r>
      <w:r>
        <w:rPr>
          <w:rFonts w:ascii="Calibri" w:hAnsi="Calibri"/>
          <w:color w:val="000000"/>
        </w:rPr>
        <w:t> </w:t>
      </w:r>
      <w:r w:rsidR="00F86283">
        <w:rPr>
          <w:rFonts w:ascii="Calibri" w:hAnsi="Calibri"/>
          <w:color w:val="000000"/>
        </w:rPr>
        <w:t xml:space="preserve">- </w:t>
      </w:r>
      <w:r>
        <w:rPr>
          <w:rFonts w:ascii="Calibri" w:hAnsi="Calibri"/>
          <w:color w:val="000000"/>
        </w:rPr>
        <w:t xml:space="preserve">the part of the Contract titled “Special Terms and Conditions” of the Sale- Purchase Contract, providing for the terms relating to the acquisition of the particular procurement subject (such as the Initial Contract Value, delivery deadlines for the Goods, etc.), as well </w:t>
      </w:r>
      <w:r>
        <w:rPr>
          <w:rFonts w:ascii="Calibri" w:hAnsi="Calibri"/>
          <w:color w:val="000000"/>
        </w:rPr>
        <w:lastRenderedPageBreak/>
        <w:t>as other specific details (such as the Parties, the Goods, etc.), the list of annexes, and any amendments or additions to the General Terms and Conditions (if any);</w:t>
      </w:r>
    </w:p>
    <w:p w14:paraId="19CE0D13" w14:textId="6C66C240" w:rsidR="007A0B2D" w:rsidRPr="00F32F4C" w:rsidRDefault="00ED53DF">
      <w:pPr>
        <w:spacing w:line="257" w:lineRule="atLeast"/>
        <w:jc w:val="both"/>
        <w:rPr>
          <w:rFonts w:ascii="Calibri" w:hAnsi="Calibri" w:cs="Calibri"/>
          <w:color w:val="000000"/>
          <w:szCs w:val="24"/>
        </w:rPr>
      </w:pPr>
      <w:r>
        <w:rPr>
          <w:rFonts w:ascii="Calibri" w:hAnsi="Calibri"/>
          <w:color w:val="000000"/>
        </w:rPr>
        <w:t>1.1.1.9. </w:t>
      </w:r>
      <w:r>
        <w:rPr>
          <w:rFonts w:ascii="Calibri" w:hAnsi="Calibri"/>
          <w:b/>
          <w:color w:val="000000"/>
        </w:rPr>
        <w:t>Agreement </w:t>
      </w:r>
      <w:r w:rsidR="00F86283">
        <w:rPr>
          <w:rFonts w:ascii="Calibri" w:hAnsi="Calibri"/>
          <w:color w:val="000000"/>
        </w:rPr>
        <w:t>-</w:t>
      </w:r>
      <w:r>
        <w:rPr>
          <w:rFonts w:ascii="Calibri" w:hAnsi="Calibri"/>
          <w:color w:val="000000"/>
        </w:rPr>
        <w:t xml:space="preserve"> a document executed by the Parties to amend the terms of the Contract to the extent permitted by the Law on Public Procurement;</w:t>
      </w:r>
    </w:p>
    <w:p w14:paraId="10D84981" w14:textId="77777777" w:rsidR="007A0B2D" w:rsidRPr="00F32F4C" w:rsidRDefault="00ED53DF">
      <w:pPr>
        <w:spacing w:line="257" w:lineRule="atLeast"/>
        <w:jc w:val="both"/>
        <w:rPr>
          <w:rFonts w:ascii="Calibri" w:hAnsi="Calibri" w:cs="Calibri"/>
          <w:szCs w:val="24"/>
        </w:rPr>
      </w:pPr>
      <w:r>
        <w:rPr>
          <w:rFonts w:ascii="Calibri" w:hAnsi="Calibri"/>
        </w:rPr>
        <w:t>1.1.1.10. </w:t>
      </w:r>
      <w:r>
        <w:rPr>
          <w:rFonts w:ascii="Calibri" w:hAnsi="Calibri"/>
          <w:b/>
        </w:rPr>
        <w:t>Contract Price</w:t>
      </w:r>
      <w:r>
        <w:rPr>
          <w:rFonts w:ascii="Calibri" w:hAnsi="Calibri"/>
        </w:rPr>
        <w:t> - the amount payable to the Supplier under the Contract, including all applicable taxes and expenses;</w:t>
      </w:r>
    </w:p>
    <w:p w14:paraId="548884CC"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1.1.1.11. </w:t>
      </w:r>
      <w:r>
        <w:rPr>
          <w:rFonts w:ascii="Calibri" w:hAnsi="Calibri"/>
          <w:b/>
          <w:color w:val="000000"/>
        </w:rPr>
        <w:t>Contract Terms </w:t>
      </w:r>
      <w:r>
        <w:rPr>
          <w:rFonts w:ascii="Calibri" w:hAnsi="Calibri"/>
          <w:color w:val="000000"/>
        </w:rPr>
        <w:t>- the General Terms and Conditions and the Special Terms and Conditions together;</w:t>
      </w:r>
    </w:p>
    <w:p w14:paraId="145B6306"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1.1.1.12. </w:t>
      </w:r>
      <w:r>
        <w:rPr>
          <w:rFonts w:ascii="Calibri" w:hAnsi="Calibri"/>
          <w:b/>
          <w:color w:val="000000"/>
        </w:rPr>
        <w:t>Contract </w:t>
      </w:r>
      <w:r>
        <w:rPr>
          <w:rFonts w:ascii="Calibri" w:hAnsi="Calibri"/>
          <w:color w:val="000000"/>
        </w:rPr>
        <w:t>- the Purchase - Sale Contract for Goods, comprising the Contract Terms, the annexes listed in the Special Terms and Conditions, and any Agreements;</w:t>
      </w:r>
    </w:p>
    <w:p w14:paraId="10F299A6"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1.1.1.13. </w:t>
      </w:r>
      <w:r>
        <w:rPr>
          <w:rFonts w:ascii="Calibri" w:hAnsi="Calibri"/>
          <w:b/>
          <w:color w:val="000000"/>
        </w:rPr>
        <w:t>Party</w:t>
      </w:r>
      <w:r>
        <w:rPr>
          <w:rFonts w:ascii="Calibri" w:hAnsi="Calibri"/>
          <w:color w:val="000000"/>
        </w:rPr>
        <w:t> - the Buyer or the Supplier, each individually, as the context requires;</w:t>
      </w:r>
    </w:p>
    <w:p w14:paraId="45FD3F2F"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1.1.1.14. </w:t>
      </w:r>
      <w:r>
        <w:rPr>
          <w:rFonts w:ascii="Calibri" w:hAnsi="Calibri"/>
          <w:b/>
          <w:color w:val="000000"/>
        </w:rPr>
        <w:t>Parties</w:t>
      </w:r>
      <w:r>
        <w:rPr>
          <w:rFonts w:ascii="Calibri" w:hAnsi="Calibri"/>
          <w:color w:val="000000"/>
        </w:rPr>
        <w:t xml:space="preserve"> - the Buyer and the Supplier collectively;</w:t>
      </w:r>
    </w:p>
    <w:p w14:paraId="1F6DCBA9"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1.1.1.15. </w:t>
      </w:r>
      <w:r>
        <w:rPr>
          <w:rFonts w:ascii="Calibri" w:hAnsi="Calibri"/>
          <w:b/>
          <w:color w:val="000000"/>
        </w:rPr>
        <w:t>Supplier</w:t>
      </w:r>
      <w:r>
        <w:rPr>
          <w:rFonts w:ascii="Calibri" w:hAnsi="Calibri"/>
          <w:color w:val="000000"/>
        </w:rPr>
        <w:t> - the person referred to in the Special Terms and Conditions as the Supplier who supplies the Goods specified in the Special Terms and Conditions;</w:t>
      </w:r>
    </w:p>
    <w:p w14:paraId="522AE736"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1.1.1.16. </w:t>
      </w:r>
      <w:r w:rsidRPr="00F86283">
        <w:rPr>
          <w:rFonts w:ascii="Calibri" w:hAnsi="Calibri"/>
          <w:b/>
          <w:bCs/>
          <w:color w:val="000000"/>
        </w:rPr>
        <w:t>Law on Public Procurement</w:t>
      </w:r>
      <w:r>
        <w:rPr>
          <w:rFonts w:ascii="Calibri" w:hAnsi="Calibri"/>
          <w:color w:val="000000"/>
        </w:rPr>
        <w:t xml:space="preserve"> - the Law on Public Procurements of the Republic of Lithuania.</w:t>
      </w:r>
    </w:p>
    <w:p w14:paraId="52F4F422"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1.1.1.17. Other capitalized terms used in this Contract shall have the meanings attached to them in the Contract.</w:t>
      </w:r>
    </w:p>
    <w:p w14:paraId="1A469D50"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1.1.1.18. Terms not defined in the Contract shall be understood and interpreted as defined in the Law on Public Procurement and other laws and regulations in force at the time of conclusion and performance of the Contract.</w:t>
      </w:r>
    </w:p>
    <w:p w14:paraId="220DBB30"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1.1.1.19. Other terms and definitions used in the Contract shall have their most general meaning or, where appropriate, the specific meaning most closely related to the nature of the Contract, unless otherwise defined or explained in the Contract.</w:t>
      </w:r>
    </w:p>
    <w:p w14:paraId="03D2F1F7" w14:textId="77777777" w:rsidR="007A0B2D" w:rsidRPr="00F32F4C" w:rsidRDefault="007A0B2D">
      <w:pPr>
        <w:spacing w:line="257" w:lineRule="atLeast"/>
        <w:ind w:firstLine="62"/>
        <w:jc w:val="both"/>
        <w:rPr>
          <w:rFonts w:ascii="Calibri" w:hAnsi="Calibri" w:cs="Calibri"/>
          <w:color w:val="000000"/>
          <w:szCs w:val="24"/>
        </w:rPr>
      </w:pPr>
    </w:p>
    <w:p w14:paraId="4E9935D2" w14:textId="77777777" w:rsidR="007A0B2D" w:rsidRPr="00F32F4C" w:rsidRDefault="00ED53DF">
      <w:pPr>
        <w:spacing w:line="257" w:lineRule="atLeast"/>
        <w:jc w:val="center"/>
        <w:rPr>
          <w:rFonts w:ascii="Calibri" w:hAnsi="Calibri" w:cs="Calibri"/>
          <w:color w:val="000000"/>
          <w:szCs w:val="24"/>
        </w:rPr>
      </w:pPr>
      <w:r>
        <w:rPr>
          <w:rFonts w:ascii="Calibri" w:hAnsi="Calibri"/>
          <w:b/>
          <w:color w:val="000000"/>
        </w:rPr>
        <w:t>1.2.  Interpretation of the Contract</w:t>
      </w:r>
    </w:p>
    <w:p w14:paraId="66B28FC1" w14:textId="77777777" w:rsidR="007A0B2D" w:rsidRPr="00F32F4C" w:rsidRDefault="007A0B2D">
      <w:pPr>
        <w:spacing w:line="257" w:lineRule="atLeast"/>
        <w:ind w:left="792" w:firstLine="62"/>
        <w:jc w:val="both"/>
        <w:rPr>
          <w:rFonts w:ascii="Calibri" w:hAnsi="Calibri" w:cs="Calibri"/>
          <w:color w:val="000000"/>
          <w:szCs w:val="24"/>
        </w:rPr>
      </w:pPr>
    </w:p>
    <w:p w14:paraId="6B41D07A"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1.2.1. This Contract is executed and shall be interpreted in accordance with the legislation of the Republic of Lithuania.</w:t>
      </w:r>
    </w:p>
    <w:p w14:paraId="56E7D1B4"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1.2.2. If the General Term and Conditions and/or the Special Terms and Conditions are in conflict with the requirements of the Law on Public Procurement and other legislation, the provisions of the Law on Public Procurement and other legislation shall apply.</w:t>
      </w:r>
    </w:p>
    <w:p w14:paraId="1664CA1F"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1.2.3. A day in the Contract means a calendar day.</w:t>
      </w:r>
    </w:p>
    <w:p w14:paraId="33AAD809"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1.2.4. For the purposes of the Contract, "Business Day" shall be any day other than Saturday, Sunday and public holidays in Lithuania as specified in the Labour Code of the Republic of Lithuania.</w:t>
      </w:r>
    </w:p>
    <w:p w14:paraId="3C2EA3C4"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1.2.5. The terms under the Contract shall be calculated in years, months, weeks, business days, calendar days, and hours and minutes.</w:t>
      </w:r>
    </w:p>
    <w:p w14:paraId="644D6F84"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1.2.6. Qualification, reliance on the capacities of other economic operators, scope of Goods, and review shall have the meaning defined in the Law on Public Procurement and the implementing legislation.</w:t>
      </w:r>
    </w:p>
    <w:p w14:paraId="09BC0894"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1.2.7. Where a separate Handover Deed is not required, the Parties may agree and expressly indicate in the Special Terms and Conditions that the Invoice shall be deemed to be the Handover Deed. In cases where an Invoice is issued and the Handover Deed is not executed, the provisions of the Contract governing the issuance of the Handover Deed shall apply accordingly to the invoicing procedure.</w:t>
      </w:r>
    </w:p>
    <w:p w14:paraId="0DA1BF48" w14:textId="16F3703A" w:rsidR="007A0B2D" w:rsidRPr="00F32F4C" w:rsidRDefault="00ED53DF">
      <w:pPr>
        <w:spacing w:line="257" w:lineRule="atLeast"/>
        <w:jc w:val="both"/>
        <w:rPr>
          <w:rFonts w:ascii="Calibri" w:hAnsi="Calibri" w:cs="Calibri"/>
          <w:color w:val="000000"/>
          <w:szCs w:val="24"/>
        </w:rPr>
      </w:pPr>
      <w:r>
        <w:rPr>
          <w:rFonts w:ascii="Calibri" w:hAnsi="Calibri"/>
          <w:color w:val="000000"/>
        </w:rPr>
        <w:t xml:space="preserve">1.2.8. Inform, notify, </w:t>
      </w:r>
      <w:r w:rsidR="00F86283">
        <w:rPr>
          <w:rFonts w:ascii="Calibri" w:hAnsi="Calibri"/>
          <w:color w:val="000000"/>
        </w:rPr>
        <w:t>warn,</w:t>
      </w:r>
      <w:r>
        <w:rPr>
          <w:rFonts w:ascii="Calibri" w:hAnsi="Calibri"/>
          <w:color w:val="000000"/>
        </w:rPr>
        <w:t xml:space="preserve"> or respond means to provide information, notice, </w:t>
      </w:r>
      <w:r w:rsidR="00F86283">
        <w:rPr>
          <w:rFonts w:ascii="Calibri" w:hAnsi="Calibri"/>
          <w:color w:val="000000"/>
        </w:rPr>
        <w:t>warning,</w:t>
      </w:r>
      <w:r>
        <w:rPr>
          <w:rFonts w:ascii="Calibri" w:hAnsi="Calibri"/>
          <w:color w:val="000000"/>
        </w:rPr>
        <w:t xml:space="preserve"> or response in accordance with the procedures set out in the General and/or Special Conditions.</w:t>
      </w:r>
    </w:p>
    <w:p w14:paraId="1133D266"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lastRenderedPageBreak/>
        <w:t>1.2.9. To confirm means to provide confirmation in writing or to sign a document, with or without reservations, except in cases where the signatory of the document expressly indicates refusal to confirm it.</w:t>
      </w:r>
    </w:p>
    <w:p w14:paraId="0C1B5119"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1.2.10. </w:t>
      </w:r>
      <w:r>
        <w:rPr>
          <w:rFonts w:ascii="Calibri" w:hAnsi="Calibri"/>
          <w:color w:val="000000"/>
          <w:shd w:val="clear" w:color="auto" w:fill="FFFFFF"/>
        </w:rPr>
        <w:t>Unless otherwise specified in the Contract, words in the singular shall also include the plural and vice versa; words denoting one gender shall also include the other gender; and the term “person” shall include both natural and legal persons.</w:t>
      </w:r>
    </w:p>
    <w:p w14:paraId="0F02EED9"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1.2.11. </w:t>
      </w:r>
      <w:r>
        <w:rPr>
          <w:rFonts w:ascii="Calibri" w:hAnsi="Calibri"/>
          <w:color w:val="000000"/>
          <w:shd w:val="clear" w:color="auto" w:fill="FFFFFF"/>
        </w:rPr>
        <w:t>If a value or amount stated in the Contract in figures differs from the same stated in words, the statement in words shall prevail.</w:t>
      </w:r>
    </w:p>
    <w:p w14:paraId="4A3B84BB" w14:textId="4F759FCE" w:rsidR="00F32F4C" w:rsidRPr="00DE3FAB" w:rsidRDefault="00ED53DF">
      <w:pPr>
        <w:spacing w:line="257" w:lineRule="atLeast"/>
        <w:jc w:val="both"/>
        <w:rPr>
          <w:rFonts w:ascii="Calibri" w:hAnsi="Calibri" w:cs="Calibri"/>
          <w:color w:val="000000"/>
          <w:szCs w:val="24"/>
          <w:shd w:val="clear" w:color="auto" w:fill="FFFFFF"/>
        </w:rPr>
      </w:pPr>
      <w:r>
        <w:rPr>
          <w:rFonts w:ascii="Calibri" w:hAnsi="Calibri"/>
          <w:color w:val="000000"/>
        </w:rPr>
        <w:t>1.2.12. </w:t>
      </w:r>
      <w:r>
        <w:rPr>
          <w:rFonts w:ascii="Calibri" w:hAnsi="Calibri"/>
          <w:color w:val="000000"/>
          <w:shd w:val="clear" w:color="auto" w:fill="FFFFFF"/>
        </w:rPr>
        <w:t>If references to legislation are provided, the versions of the legal acts effective at the relevant period of time shall apply, unless otherwise specified.</w:t>
      </w:r>
    </w:p>
    <w:p w14:paraId="34F008D9" w14:textId="77777777" w:rsidR="007A0B2D" w:rsidRPr="00F32F4C" w:rsidRDefault="007A0B2D">
      <w:pPr>
        <w:spacing w:line="257" w:lineRule="atLeast"/>
        <w:ind w:firstLine="62"/>
        <w:jc w:val="both"/>
        <w:rPr>
          <w:rFonts w:ascii="Calibri" w:hAnsi="Calibri" w:cs="Calibri"/>
          <w:color w:val="000000"/>
          <w:szCs w:val="24"/>
        </w:rPr>
      </w:pPr>
    </w:p>
    <w:p w14:paraId="77903AD4" w14:textId="77777777" w:rsidR="007A0B2D" w:rsidRPr="00F32F4C" w:rsidRDefault="00ED53DF">
      <w:pPr>
        <w:spacing w:line="257" w:lineRule="atLeast"/>
        <w:jc w:val="center"/>
        <w:rPr>
          <w:rFonts w:ascii="Calibri" w:hAnsi="Calibri" w:cs="Calibri"/>
          <w:color w:val="000000"/>
          <w:szCs w:val="24"/>
        </w:rPr>
      </w:pPr>
      <w:r>
        <w:rPr>
          <w:rFonts w:ascii="Calibri" w:hAnsi="Calibri"/>
          <w:b/>
          <w:color w:val="000000"/>
        </w:rPr>
        <w:t>1.3. Precedence of Documents</w:t>
      </w:r>
    </w:p>
    <w:p w14:paraId="732DDA96" w14:textId="77777777" w:rsidR="007A0B2D" w:rsidRPr="00F32F4C" w:rsidRDefault="007A0B2D">
      <w:pPr>
        <w:spacing w:line="257" w:lineRule="atLeast"/>
        <w:ind w:firstLine="62"/>
        <w:jc w:val="both"/>
        <w:rPr>
          <w:rFonts w:ascii="Calibri" w:hAnsi="Calibri" w:cs="Calibri"/>
          <w:color w:val="000000"/>
          <w:szCs w:val="24"/>
        </w:rPr>
      </w:pPr>
    </w:p>
    <w:p w14:paraId="4127AB32"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1.3.1. The documents constituting the Contract shall be understood as complementing one another. In the event of any inconsistencies or ambiguities between the provisions of the Contract documents, such inconsistency or ambiguity shall be resolved by interpreting the documents in the following order of precedence:</w:t>
      </w:r>
    </w:p>
    <w:p w14:paraId="29DF7D00" w14:textId="77777777" w:rsidR="007A0B2D" w:rsidRPr="00F32F4C" w:rsidRDefault="00ED53DF">
      <w:pPr>
        <w:spacing w:line="276" w:lineRule="atLeast"/>
        <w:jc w:val="both"/>
        <w:rPr>
          <w:rFonts w:ascii="Calibri" w:hAnsi="Calibri" w:cs="Calibri"/>
          <w:color w:val="000000"/>
          <w:szCs w:val="24"/>
        </w:rPr>
      </w:pPr>
      <w:r>
        <w:rPr>
          <w:rFonts w:ascii="Calibri" w:hAnsi="Calibri"/>
          <w:color w:val="000000"/>
        </w:rPr>
        <w:t>1.3.1.1. Technical Specification;</w:t>
      </w:r>
    </w:p>
    <w:p w14:paraId="7DCB28B0" w14:textId="77777777" w:rsidR="007A0B2D" w:rsidRPr="00F32F4C" w:rsidRDefault="00ED53DF">
      <w:pPr>
        <w:spacing w:line="276" w:lineRule="atLeast"/>
        <w:jc w:val="both"/>
        <w:rPr>
          <w:rFonts w:ascii="Calibri" w:hAnsi="Calibri" w:cs="Calibri"/>
          <w:color w:val="000000"/>
          <w:szCs w:val="24"/>
        </w:rPr>
      </w:pPr>
      <w:r>
        <w:rPr>
          <w:rFonts w:ascii="Calibri" w:hAnsi="Calibri"/>
          <w:color w:val="000000"/>
        </w:rPr>
        <w:t>1.3.1.2. Special Terms and Conditions;</w:t>
      </w:r>
    </w:p>
    <w:p w14:paraId="75E4D0E9" w14:textId="77777777" w:rsidR="007A0B2D" w:rsidRPr="00F32F4C" w:rsidRDefault="00ED53DF">
      <w:pPr>
        <w:spacing w:line="276" w:lineRule="atLeast"/>
        <w:jc w:val="both"/>
        <w:rPr>
          <w:rFonts w:ascii="Calibri" w:hAnsi="Calibri" w:cs="Calibri"/>
          <w:color w:val="000000"/>
          <w:szCs w:val="24"/>
        </w:rPr>
      </w:pPr>
      <w:r>
        <w:rPr>
          <w:rFonts w:ascii="Calibri" w:hAnsi="Calibri"/>
          <w:color w:val="000000"/>
        </w:rPr>
        <w:t>1.3.1.3. General Terms and Conditions;</w:t>
      </w:r>
    </w:p>
    <w:p w14:paraId="662F66EA" w14:textId="77777777" w:rsidR="007A0B2D" w:rsidRPr="00F32F4C" w:rsidRDefault="00ED53DF">
      <w:pPr>
        <w:spacing w:line="276" w:lineRule="atLeast"/>
        <w:jc w:val="both"/>
        <w:rPr>
          <w:rFonts w:ascii="Calibri" w:hAnsi="Calibri" w:cs="Calibri"/>
          <w:color w:val="000000"/>
          <w:szCs w:val="24"/>
        </w:rPr>
      </w:pPr>
      <w:r>
        <w:rPr>
          <w:rFonts w:ascii="Calibri" w:hAnsi="Calibri"/>
          <w:color w:val="000000"/>
        </w:rPr>
        <w:t>1.3.1.4. Procurement documents (Technical Specifications excluded);</w:t>
      </w:r>
    </w:p>
    <w:p w14:paraId="438C0AFB" w14:textId="101AB059" w:rsidR="007A0B2D" w:rsidRPr="00F32F4C" w:rsidRDefault="00ED53DF">
      <w:pPr>
        <w:spacing w:line="276" w:lineRule="atLeast"/>
        <w:jc w:val="both"/>
        <w:rPr>
          <w:rFonts w:ascii="Calibri" w:hAnsi="Calibri" w:cs="Calibri"/>
          <w:color w:val="000000"/>
          <w:szCs w:val="24"/>
        </w:rPr>
      </w:pPr>
      <w:r>
        <w:rPr>
          <w:rFonts w:ascii="Calibri" w:hAnsi="Calibri"/>
          <w:color w:val="000000"/>
        </w:rPr>
        <w:t>1.3.1.5. Tender Bid</w:t>
      </w:r>
      <w:r w:rsidR="00F86283">
        <w:rPr>
          <w:rFonts w:ascii="Calibri" w:hAnsi="Calibri"/>
          <w:color w:val="000000"/>
        </w:rPr>
        <w:t>;</w:t>
      </w:r>
    </w:p>
    <w:p w14:paraId="6E8E0F34" w14:textId="77777777" w:rsidR="007A0B2D" w:rsidRPr="00F32F4C" w:rsidRDefault="00ED53DF">
      <w:pPr>
        <w:spacing w:line="276" w:lineRule="atLeast"/>
        <w:jc w:val="both"/>
        <w:rPr>
          <w:rFonts w:ascii="Calibri" w:hAnsi="Calibri" w:cs="Calibri"/>
          <w:color w:val="000000"/>
          <w:szCs w:val="24"/>
        </w:rPr>
      </w:pPr>
      <w:r>
        <w:rPr>
          <w:rFonts w:ascii="Calibri" w:hAnsi="Calibri"/>
          <w:color w:val="000000"/>
        </w:rPr>
        <w:t>1.3.1.6. Other attachments listed in the Special Terms and Conditions.</w:t>
      </w:r>
    </w:p>
    <w:p w14:paraId="5AEA3DCB"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1.3.2. In the event that the terms of the Contract are modified by agreement of the Parties, the updated terms of the Contract shall prevail over the replaced terms.</w:t>
      </w:r>
    </w:p>
    <w:p w14:paraId="675170FB"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1.3.3. If the Parties agree to add a new provision to the Contract Terms or an Annex, in the event of any inconsistency or ambiguity, such new provision shall take precedence over the other Contract Terms or, as applicable, over the other provisions of that Annex.</w:t>
      </w:r>
    </w:p>
    <w:p w14:paraId="3A683E07"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1.3.4. If the Parties agree on a new Annex, they must also agree on the position of the new Annex in the list of annexes and its significance for the interpretation of the Contract. If the new Annex is added to the list of annexes, it shall be assigned a sequence number with a superscript index, taking into account the order and significance of the annexes (for example, Annex No. 4¹). (e.g. Annex 4</w:t>
      </w:r>
      <w:r>
        <w:rPr>
          <w:rFonts w:ascii="Calibri" w:hAnsi="Calibri"/>
          <w:color w:val="000000"/>
          <w:vertAlign w:val="superscript"/>
        </w:rPr>
        <w:t>1</w:t>
      </w:r>
      <w:r>
        <w:rPr>
          <w:rFonts w:ascii="Calibri" w:hAnsi="Calibri"/>
          <w:color w:val="000000"/>
        </w:rPr>
        <w:t>).</w:t>
      </w:r>
    </w:p>
    <w:p w14:paraId="4C205B26" w14:textId="77777777" w:rsidR="007A0B2D" w:rsidRPr="00F32F4C" w:rsidRDefault="007A0B2D">
      <w:pPr>
        <w:spacing w:line="257" w:lineRule="atLeast"/>
        <w:ind w:firstLine="62"/>
        <w:jc w:val="both"/>
        <w:rPr>
          <w:rFonts w:ascii="Calibri" w:hAnsi="Calibri" w:cs="Calibri"/>
          <w:color w:val="000000"/>
          <w:szCs w:val="24"/>
        </w:rPr>
      </w:pPr>
    </w:p>
    <w:p w14:paraId="10559B06" w14:textId="77777777" w:rsidR="007A0B2D" w:rsidRPr="00F32F4C" w:rsidRDefault="00ED53DF">
      <w:pPr>
        <w:spacing w:line="257" w:lineRule="atLeast"/>
        <w:jc w:val="center"/>
        <w:rPr>
          <w:rFonts w:ascii="Calibri" w:hAnsi="Calibri" w:cs="Calibri"/>
          <w:color w:val="000000"/>
          <w:szCs w:val="24"/>
        </w:rPr>
      </w:pPr>
      <w:r>
        <w:rPr>
          <w:rFonts w:ascii="Calibri" w:hAnsi="Calibri"/>
          <w:b/>
          <w:caps/>
          <w:color w:val="000000"/>
        </w:rPr>
        <w:t>2.  SCOPE OF THE CONTRACT</w:t>
      </w:r>
    </w:p>
    <w:p w14:paraId="3F28DCF8" w14:textId="77777777" w:rsidR="007A0B2D" w:rsidRPr="00F32F4C" w:rsidRDefault="007A0B2D">
      <w:pPr>
        <w:spacing w:line="257" w:lineRule="atLeast"/>
        <w:ind w:firstLine="62"/>
        <w:jc w:val="both"/>
        <w:rPr>
          <w:rFonts w:ascii="Calibri" w:hAnsi="Calibri" w:cs="Calibri"/>
          <w:color w:val="000000"/>
          <w:szCs w:val="24"/>
        </w:rPr>
      </w:pPr>
    </w:p>
    <w:p w14:paraId="1DB1DAE1"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2.1. Under the terms and conditions and in the manner set forth in the Contract, the Supplier undertakes to provide the Buyer with the Goods that comply with the requirements specified in the Contract, and the Buyer undertakes to accept the complying and properly delivered Goods, and to pay the Supplier the price specified in the Contract, under the conditions and in the manner set forth therein.</w:t>
      </w:r>
    </w:p>
    <w:p w14:paraId="4B26B9D6"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 xml:space="preserve">2.2. For the purposes of performance of the Contract, the Parties undertake to comply with all applicable laws and other legal requirements relevant to the performance of the Contract. Either Party shall have the right to require the other Party to comply with all laws and other legal requirements applicable to the performance of the Contract. None of the provisions of the Contract shall be construed as, or deemed to constitute, the Buyer’s waiver of any other rights or guarantees provided by laws or other legal regulations, not covered by the Contract, related to improper delivery or quality of the </w:t>
      </w:r>
      <w:r>
        <w:rPr>
          <w:rFonts w:ascii="Calibri" w:hAnsi="Calibri"/>
          <w:color w:val="000000"/>
        </w:rPr>
        <w:lastRenderedPageBreak/>
        <w:t>Goods, nor as the Supplier’s waiver of any other rights or guarantees provided by laws or other legal regulations, not covered by the Contract, concerning the receipt of compensation for the Goods.</w:t>
      </w:r>
    </w:p>
    <w:p w14:paraId="27B42740"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2.3. The Supplier shall ensure that the Goods comply with the requirements of the Technical Specification and with the terms and conditions of the Supplier’s tender bid; they are of good quality, properly and timely delivered in accordance with the terms of the Contract, in a manner that best serves the Buyer’s interests, and in line with the best generally accepted professional and technical standards and practices, using all necessary skills and expertise.</w:t>
      </w:r>
    </w:p>
    <w:p w14:paraId="45529A4A" w14:textId="77777777" w:rsidR="007A0B2D" w:rsidRPr="00F32F4C" w:rsidRDefault="007A0B2D">
      <w:pPr>
        <w:spacing w:line="257" w:lineRule="atLeast"/>
        <w:ind w:firstLine="62"/>
        <w:jc w:val="both"/>
        <w:rPr>
          <w:rFonts w:ascii="Calibri" w:hAnsi="Calibri" w:cs="Calibri"/>
          <w:color w:val="000000"/>
          <w:szCs w:val="24"/>
        </w:rPr>
      </w:pPr>
    </w:p>
    <w:p w14:paraId="0CF5F322" w14:textId="77777777" w:rsidR="007A0B2D" w:rsidRPr="00F32F4C" w:rsidRDefault="00ED53DF">
      <w:pPr>
        <w:spacing w:line="257" w:lineRule="atLeast"/>
        <w:jc w:val="center"/>
        <w:rPr>
          <w:rFonts w:ascii="Calibri" w:hAnsi="Calibri" w:cs="Calibri"/>
          <w:color w:val="000000"/>
          <w:szCs w:val="24"/>
        </w:rPr>
      </w:pPr>
      <w:r>
        <w:rPr>
          <w:rFonts w:ascii="Calibri" w:hAnsi="Calibri"/>
          <w:b/>
          <w:caps/>
          <w:color w:val="000000"/>
        </w:rPr>
        <w:t>3.  SUPPLIER AND OTHER PERSONS ENGAGED IN THE PERFORMANCE OF THE CONTRACT</w:t>
      </w:r>
    </w:p>
    <w:p w14:paraId="527D288E" w14:textId="77777777" w:rsidR="007A0B2D" w:rsidRPr="00F32F4C" w:rsidRDefault="007A0B2D">
      <w:pPr>
        <w:spacing w:line="257" w:lineRule="atLeast"/>
        <w:ind w:firstLine="62"/>
        <w:rPr>
          <w:rFonts w:ascii="Calibri" w:hAnsi="Calibri" w:cs="Calibri"/>
          <w:color w:val="000000"/>
          <w:szCs w:val="24"/>
        </w:rPr>
      </w:pPr>
    </w:p>
    <w:p w14:paraId="2689BB2F" w14:textId="77777777" w:rsidR="007A0B2D" w:rsidRPr="00F32F4C" w:rsidRDefault="00ED53DF">
      <w:pPr>
        <w:spacing w:line="257" w:lineRule="atLeast"/>
        <w:jc w:val="center"/>
        <w:rPr>
          <w:rFonts w:ascii="Calibri" w:hAnsi="Calibri" w:cs="Calibri"/>
          <w:color w:val="000000"/>
          <w:szCs w:val="24"/>
        </w:rPr>
      </w:pPr>
      <w:r>
        <w:rPr>
          <w:rFonts w:ascii="Calibri" w:hAnsi="Calibri"/>
          <w:b/>
          <w:color w:val="000000"/>
        </w:rPr>
        <w:t>3.1.  Qualification and Other Obligations Assumed by the Supplier under the Tender Bid</w:t>
      </w:r>
    </w:p>
    <w:p w14:paraId="0CDECD9F" w14:textId="77777777" w:rsidR="007A0B2D" w:rsidRPr="00F32F4C" w:rsidRDefault="007A0B2D">
      <w:pPr>
        <w:spacing w:line="257" w:lineRule="atLeast"/>
        <w:ind w:firstLine="62"/>
        <w:jc w:val="both"/>
        <w:rPr>
          <w:rFonts w:ascii="Calibri" w:hAnsi="Calibri" w:cs="Calibri"/>
          <w:color w:val="000000"/>
          <w:szCs w:val="24"/>
        </w:rPr>
      </w:pPr>
    </w:p>
    <w:p w14:paraId="5A83148B"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3.1.1. The Supplier undertakes to ensure that, throughout the entire period of the Contract validity, the Supplier remains competent, reliable, and capable of fulfilling the requirements of the Contract (including the capacities of the economic operators on whose capacities the Supplier relies):</w:t>
      </w:r>
    </w:p>
    <w:p w14:paraId="71B7F2C8" w14:textId="15386926" w:rsidR="007A0B2D" w:rsidRPr="00F32F4C" w:rsidRDefault="00ED53DF">
      <w:pPr>
        <w:spacing w:line="257" w:lineRule="atLeast"/>
        <w:jc w:val="both"/>
        <w:rPr>
          <w:rFonts w:ascii="Calibri" w:hAnsi="Calibri" w:cs="Calibri"/>
          <w:color w:val="000000"/>
          <w:szCs w:val="24"/>
        </w:rPr>
      </w:pPr>
      <w:r>
        <w:rPr>
          <w:rFonts w:ascii="Calibri" w:hAnsi="Calibri"/>
          <w:color w:val="000000"/>
        </w:rPr>
        <w:t xml:space="preserve">3.1.1.1.1. </w:t>
      </w:r>
      <w:r w:rsidR="00F86283">
        <w:rPr>
          <w:rFonts w:ascii="Calibri" w:hAnsi="Calibri"/>
          <w:color w:val="000000"/>
        </w:rPr>
        <w:t>T</w:t>
      </w:r>
      <w:r>
        <w:rPr>
          <w:rFonts w:ascii="Calibri" w:hAnsi="Calibri"/>
          <w:color w:val="000000"/>
        </w:rPr>
        <w:t xml:space="preserve">o have the right to engage in the activity required for the performance of the Contract. </w:t>
      </w:r>
      <w:r>
        <w:rPr>
          <w:rFonts w:ascii="Calibri" w:hAnsi="Calibri"/>
        </w:rPr>
        <w:t>The Supplier shall, upon the Buyer’s request, submit documents proving that the Contract is performed only by persons authorised to carry out such activity;</w:t>
      </w:r>
    </w:p>
    <w:p w14:paraId="38E9DE24" w14:textId="51600028" w:rsidR="007A0B2D" w:rsidRPr="00F32F4C" w:rsidRDefault="00ED53DF">
      <w:pPr>
        <w:spacing w:line="257" w:lineRule="atLeast"/>
        <w:jc w:val="both"/>
        <w:rPr>
          <w:rFonts w:ascii="Calibri" w:hAnsi="Calibri" w:cs="Calibri"/>
          <w:color w:val="000000"/>
          <w:szCs w:val="24"/>
        </w:rPr>
      </w:pPr>
      <w:r>
        <w:rPr>
          <w:rFonts w:ascii="Calibri" w:hAnsi="Calibri"/>
          <w:color w:val="000000"/>
        </w:rPr>
        <w:t xml:space="preserve">3.1.1.2. </w:t>
      </w:r>
      <w:r w:rsidR="00F86283">
        <w:rPr>
          <w:rFonts w:ascii="Calibri" w:hAnsi="Calibri"/>
          <w:color w:val="000000"/>
        </w:rPr>
        <w:t>T</w:t>
      </w:r>
      <w:r>
        <w:rPr>
          <w:rFonts w:ascii="Calibri" w:hAnsi="Calibri"/>
          <w:color w:val="000000"/>
        </w:rPr>
        <w:t>o meet the qualification requirements set out suppliers in the procurement documents and to have no grounds for exclusion specified therein;</w:t>
      </w:r>
    </w:p>
    <w:p w14:paraId="7EFBCBBD" w14:textId="00F08B5C" w:rsidR="007A0B2D" w:rsidRPr="00F32F4C" w:rsidRDefault="00ED53DF">
      <w:pPr>
        <w:spacing w:line="257" w:lineRule="atLeast"/>
        <w:jc w:val="both"/>
        <w:rPr>
          <w:rFonts w:ascii="Calibri" w:hAnsi="Calibri" w:cs="Calibri"/>
          <w:color w:val="000000"/>
          <w:szCs w:val="24"/>
        </w:rPr>
      </w:pPr>
      <w:r>
        <w:rPr>
          <w:rFonts w:ascii="Calibri" w:hAnsi="Calibri"/>
        </w:rPr>
        <w:t xml:space="preserve">3.1.1.3. </w:t>
      </w:r>
      <w:r w:rsidR="00F86283">
        <w:rPr>
          <w:rFonts w:ascii="Calibri" w:hAnsi="Calibri"/>
        </w:rPr>
        <w:t>T</w:t>
      </w:r>
      <w:r>
        <w:rPr>
          <w:rFonts w:ascii="Calibri" w:hAnsi="Calibri"/>
        </w:rPr>
        <w:t xml:space="preserve">o comply with the obligations specified in the Supplier’s tender bid, including, but not limited to, maintaining the values and parameters of the criteria (hereinafter – </w:t>
      </w:r>
      <w:r>
        <w:rPr>
          <w:rFonts w:ascii="Calibri" w:hAnsi="Calibri"/>
          <w:b/>
          <w:bCs/>
        </w:rPr>
        <w:t>Quality Criteria</w:t>
      </w:r>
      <w:r>
        <w:rPr>
          <w:rFonts w:ascii="Calibri" w:hAnsi="Calibri"/>
        </w:rPr>
        <w:t>) for which its tender bid was selected as the most economically advantageous.</w:t>
      </w:r>
      <w:r>
        <w:rPr>
          <w:rFonts w:ascii="Calibri" w:hAnsi="Calibri"/>
          <w:color w:val="000000"/>
        </w:rPr>
        <w:t xml:space="preserve"> </w:t>
      </w:r>
      <w:r>
        <w:rPr>
          <w:rFonts w:ascii="Calibri" w:hAnsi="Calibri"/>
        </w:rPr>
        <w:t>The procedure for verifying compliance with the obligations referred to in this subparagraph is laid down in the Special Terms and Conditions;</w:t>
      </w:r>
    </w:p>
    <w:p w14:paraId="1CC40880" w14:textId="6C5BE516" w:rsidR="007A0B2D" w:rsidRPr="00F32F4C" w:rsidRDefault="00ED53DF">
      <w:pPr>
        <w:spacing w:line="257" w:lineRule="atLeast"/>
        <w:jc w:val="both"/>
        <w:rPr>
          <w:rFonts w:ascii="Calibri" w:hAnsi="Calibri" w:cs="Calibri"/>
          <w:color w:val="000000"/>
          <w:szCs w:val="24"/>
        </w:rPr>
      </w:pPr>
      <w:r>
        <w:rPr>
          <w:rFonts w:ascii="Calibri" w:hAnsi="Calibri"/>
          <w:color w:val="000000"/>
        </w:rPr>
        <w:t xml:space="preserve">3.1.1.4. </w:t>
      </w:r>
      <w:r w:rsidR="00F86283">
        <w:rPr>
          <w:rFonts w:ascii="Calibri" w:hAnsi="Calibri"/>
          <w:color w:val="000000"/>
        </w:rPr>
        <w:t>T</w:t>
      </w:r>
      <w:r>
        <w:rPr>
          <w:rFonts w:ascii="Calibri" w:hAnsi="Calibri"/>
          <w:color w:val="000000"/>
        </w:rPr>
        <w:t>o ensure the application of the established quality management system and/or environmental management system standards, if required in the procurement documents, and to possess documentary evidences of such compliance;</w:t>
      </w:r>
    </w:p>
    <w:p w14:paraId="2786CD46" w14:textId="1EFD715D" w:rsidR="007A0B2D" w:rsidRPr="00F32F4C" w:rsidRDefault="00ED53DF">
      <w:pPr>
        <w:spacing w:line="257" w:lineRule="atLeast"/>
        <w:jc w:val="both"/>
        <w:rPr>
          <w:rFonts w:ascii="Calibri" w:hAnsi="Calibri" w:cs="Calibri"/>
          <w:color w:val="000000"/>
          <w:szCs w:val="24"/>
        </w:rPr>
      </w:pPr>
      <w:r>
        <w:rPr>
          <w:rFonts w:ascii="Calibri" w:hAnsi="Calibri"/>
          <w:color w:val="000000"/>
        </w:rPr>
        <w:t>3.1.1.5. </w:t>
      </w:r>
      <w:r w:rsidR="00F86283">
        <w:rPr>
          <w:rFonts w:ascii="Calibri" w:hAnsi="Calibri"/>
          <w:color w:val="000000"/>
          <w:shd w:val="clear" w:color="auto" w:fill="FFFFFF"/>
        </w:rPr>
        <w:t>T</w:t>
      </w:r>
      <w:r>
        <w:rPr>
          <w:rFonts w:ascii="Calibri" w:hAnsi="Calibri"/>
          <w:color w:val="000000"/>
          <w:shd w:val="clear" w:color="auto" w:fill="FFFFFF"/>
        </w:rPr>
        <w:t xml:space="preserve">o comply with national security interests </w:t>
      </w:r>
      <w:r>
        <w:rPr>
          <w:rFonts w:ascii="Calibri" w:hAnsi="Calibri"/>
        </w:rPr>
        <w:t>and not be registered (permanent resident or a citizen) in the states or territories considered unreliable</w:t>
      </w:r>
      <w:r>
        <w:rPr>
          <w:rFonts w:ascii="Calibri" w:hAnsi="Calibri"/>
          <w:color w:val="000000"/>
          <w:shd w:val="clear" w:color="auto" w:fill="FFFFFF"/>
        </w:rPr>
        <w:t>, if such requirements are stipulated in the procurement documents.</w:t>
      </w:r>
    </w:p>
    <w:p w14:paraId="797DC7CC" w14:textId="77777777" w:rsidR="007A0B2D" w:rsidRPr="00F32F4C" w:rsidRDefault="00ED53DF">
      <w:pPr>
        <w:jc w:val="both"/>
        <w:rPr>
          <w:rFonts w:ascii="Calibri" w:hAnsi="Calibri" w:cs="Calibri"/>
          <w:color w:val="000000"/>
          <w:szCs w:val="24"/>
        </w:rPr>
      </w:pPr>
      <w:r>
        <w:rPr>
          <w:rFonts w:ascii="Calibri" w:hAnsi="Calibri"/>
          <w:color w:val="000000"/>
        </w:rPr>
        <w:t>3.1.2. </w:t>
      </w:r>
      <w:r>
        <w:rPr>
          <w:rFonts w:ascii="Calibri" w:hAnsi="Calibri"/>
        </w:rPr>
        <w:t>Where the Supplier is a group of suppliers operating under a joint venture agreement, the members of the group shall be jointly and severally liable against the Buyer for the performance of the Contract.</w:t>
      </w:r>
      <w:r>
        <w:rPr>
          <w:rFonts w:ascii="Calibri" w:hAnsi="Calibri"/>
          <w:color w:val="000000"/>
        </w:rPr>
        <w:t> </w:t>
      </w:r>
      <w:r>
        <w:rPr>
          <w:rFonts w:ascii="Calibri" w:hAnsi="Calibri"/>
          <w:color w:val="000000"/>
          <w:shd w:val="clear" w:color="auto" w:fill="FFFFFF"/>
        </w:rPr>
        <w:t>If the Supplier relies on the capacities of other economic operators in order to meet financial and economic capacity requirements, the Supplier shall be jointly and severally liable with such economic operators for the performance of the Contract (if such joint liability was required in the procurement documents).</w:t>
      </w:r>
    </w:p>
    <w:p w14:paraId="6966E75A" w14:textId="77777777" w:rsidR="007A0B2D" w:rsidRPr="00F32F4C" w:rsidRDefault="00ED53DF">
      <w:pPr>
        <w:jc w:val="both"/>
        <w:rPr>
          <w:rFonts w:ascii="Calibri" w:hAnsi="Calibri" w:cs="Calibri"/>
          <w:color w:val="000000"/>
          <w:szCs w:val="24"/>
        </w:rPr>
      </w:pPr>
      <w:r>
        <w:rPr>
          <w:rFonts w:ascii="Calibri" w:hAnsi="Calibri"/>
          <w:color w:val="000000"/>
        </w:rPr>
        <w:t>3.1.3. The Supplier shall also undertake to ensure that the Supplier, as well as any subcontractors and professionals directly engaged in the performance of the Contract, meet the professional qualification and other requirements established for them by laws and other legal regulations and/or the procurement documents, and that they are authorised to carry out the activities for which they are engaged.</w:t>
      </w:r>
    </w:p>
    <w:p w14:paraId="2BC6467B" w14:textId="77777777" w:rsidR="007A0B2D" w:rsidRPr="00F32F4C" w:rsidRDefault="007A0B2D">
      <w:pPr>
        <w:spacing w:line="257" w:lineRule="atLeast"/>
        <w:ind w:firstLine="62"/>
        <w:jc w:val="both"/>
        <w:rPr>
          <w:rFonts w:ascii="Calibri" w:hAnsi="Calibri" w:cs="Calibri"/>
          <w:color w:val="000000"/>
          <w:szCs w:val="24"/>
        </w:rPr>
      </w:pPr>
    </w:p>
    <w:p w14:paraId="708AADE7" w14:textId="77777777" w:rsidR="007A0B2D" w:rsidRPr="00F32F4C" w:rsidRDefault="00ED53DF">
      <w:pPr>
        <w:spacing w:line="257" w:lineRule="atLeast"/>
        <w:jc w:val="center"/>
        <w:rPr>
          <w:rFonts w:ascii="Calibri" w:hAnsi="Calibri" w:cs="Calibri"/>
          <w:color w:val="000000"/>
          <w:szCs w:val="24"/>
        </w:rPr>
      </w:pPr>
      <w:r>
        <w:rPr>
          <w:rFonts w:ascii="Calibri" w:hAnsi="Calibri"/>
          <w:b/>
          <w:color w:val="000000"/>
        </w:rPr>
        <w:t>3.2.</w:t>
      </w:r>
      <w:r>
        <w:rPr>
          <w:rFonts w:ascii="Calibri" w:hAnsi="Calibri"/>
          <w:color w:val="000000"/>
        </w:rPr>
        <w:t xml:space="preserve">  </w:t>
      </w:r>
      <w:r>
        <w:rPr>
          <w:rFonts w:ascii="Calibri" w:hAnsi="Calibri"/>
          <w:b/>
          <w:color w:val="000000"/>
        </w:rPr>
        <w:t>Engaging and Replacing Subcontractors and Professionals</w:t>
      </w:r>
    </w:p>
    <w:p w14:paraId="133E733A" w14:textId="77777777" w:rsidR="007A0B2D" w:rsidRPr="00F32F4C" w:rsidRDefault="007A0B2D">
      <w:pPr>
        <w:spacing w:line="257" w:lineRule="atLeast"/>
        <w:ind w:firstLine="62"/>
        <w:jc w:val="both"/>
        <w:rPr>
          <w:rFonts w:ascii="Calibri" w:hAnsi="Calibri" w:cs="Calibri"/>
          <w:color w:val="000000"/>
          <w:szCs w:val="24"/>
        </w:rPr>
      </w:pPr>
    </w:p>
    <w:p w14:paraId="5DD738BB" w14:textId="77777777" w:rsidR="007A0B2D" w:rsidRPr="00F32F4C" w:rsidRDefault="00ED53D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Pr>
          <w:rFonts w:ascii="Calibri" w:hAnsi="Calibri"/>
        </w:rPr>
        <w:t xml:space="preserve">3.2.1. The Supplier undertakes to ensure that the Contract is performed by the subcontractors and/or </w:t>
      </w:r>
      <w:r>
        <w:rPr>
          <w:rFonts w:ascii="Calibri" w:hAnsi="Calibri"/>
        </w:rPr>
        <w:lastRenderedPageBreak/>
        <w:t>professionals proposed in the tender bid and meeting the qualification and other requirements provided for in the procurement documents. The actions of such persons in the performance of the Contract shall have the same consequences and entail the same liability for the Supplier as the Supplier’s own actions. The Supplier shall be liable for the actions or omissions of its subcontractors and professionals.</w:t>
      </w:r>
    </w:p>
    <w:p w14:paraId="24A854C6" w14:textId="77777777" w:rsidR="007A0B2D" w:rsidRPr="00F32F4C" w:rsidRDefault="00ED53D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Pr>
          <w:rFonts w:ascii="Calibri" w:hAnsi="Calibri"/>
        </w:rPr>
        <w:t>3.2.2. The subcontractors and/or professionals (if any) engaged in the performance of the Contract shall be listed in the Special Terms and Conditions.</w:t>
      </w:r>
    </w:p>
    <w:p w14:paraId="68C8E68D" w14:textId="77777777" w:rsidR="007A0B2D" w:rsidRPr="00F32F4C" w:rsidRDefault="00ED53D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rPr>
      </w:pPr>
      <w:r>
        <w:rPr>
          <w:rFonts w:ascii="Calibri" w:hAnsi="Calibri"/>
        </w:rPr>
        <w:t>3.2.3. The Supplier may replace and/or engage subcontractors and/or professionals only in the cases and under the procedure established in this subclause of the Contract.</w:t>
      </w:r>
    </w:p>
    <w:p w14:paraId="7E419905" w14:textId="77777777" w:rsidR="007A0B2D" w:rsidRPr="00F32F4C" w:rsidRDefault="00ED53DF">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shd w:val="clear" w:color="auto" w:fill="FFFFFF"/>
        </w:rPr>
      </w:pPr>
      <w:r>
        <w:rPr>
          <w:rFonts w:ascii="Calibri" w:hAnsi="Calibri"/>
        </w:rPr>
        <w:t>3.2.4. A new subcontractor or professional may undertake their obligations assigned to them by the Supplier under the Contract only after signing the relevant Agreement.</w:t>
      </w:r>
    </w:p>
    <w:p w14:paraId="359840F0" w14:textId="77777777" w:rsidR="007A0B2D" w:rsidRPr="00F32F4C" w:rsidRDefault="00ED53DF">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rPr>
      </w:pPr>
      <w:r>
        <w:rPr>
          <w:rFonts w:ascii="Calibri" w:hAnsi="Calibri"/>
        </w:rPr>
        <w:t>3.2.5. If the Supplier engages a new subcontractor or replaces an existing subcontractor and/or professional without the Buyer’s prior written consent, or if the contractual obligations are performed by subcontractors and/or professionals who do not meet the qualification requirements, quality management system and/or environmental management system standards, absence of the grounds for exclusion, national security requirements, or requirements not to be registered (permanent resident or holder of citizenship) in states or territories considered unreliable (where applicable), or the conditions specified in the Supplier’s tender bod justifying the Quality Criteria set in the procurement documents (where applicable), the Supplier shall be charged a penalty in the amount specified in the Special Terms and Conditions.</w:t>
      </w:r>
    </w:p>
    <w:p w14:paraId="2D001539" w14:textId="77777777" w:rsidR="007A0B2D" w:rsidRPr="00F32F4C" w:rsidRDefault="00ED53DF">
      <w:pPr>
        <w:widowControl w:val="0"/>
        <w:tabs>
          <w:tab w:val="left" w:pos="993"/>
        </w:tabs>
        <w:jc w:val="both"/>
        <w:rPr>
          <w:rFonts w:ascii="Calibri" w:eastAsia="Arial" w:hAnsi="Calibri" w:cs="Calibri"/>
          <w:kern w:val="2"/>
          <w:szCs w:val="24"/>
          <w:shd w:val="clear" w:color="auto" w:fill="FFFFFF"/>
        </w:rPr>
      </w:pPr>
      <w:r>
        <w:rPr>
          <w:rFonts w:ascii="Calibri" w:hAnsi="Calibri"/>
        </w:rPr>
        <w:t>3.2.6. The Supplier shall be entitled to engage new subcontractors for the performance of the Contract who are not listed in the Special Terms and Conditions and on whose capacities the Supplier did not rely to substantiate the qualification requirements set forth in the procurement documents.</w:t>
      </w:r>
    </w:p>
    <w:p w14:paraId="773B03F8" w14:textId="77777777" w:rsidR="007A0B2D" w:rsidRPr="00F32F4C" w:rsidRDefault="00ED53DF">
      <w:pPr>
        <w:widowControl w:val="0"/>
        <w:tabs>
          <w:tab w:val="left" w:pos="993"/>
        </w:tabs>
        <w:jc w:val="both"/>
        <w:rPr>
          <w:rFonts w:ascii="Calibri" w:eastAsia="Arial" w:hAnsi="Calibri" w:cs="Calibri"/>
          <w:kern w:val="2"/>
          <w:szCs w:val="24"/>
          <w:shd w:val="clear" w:color="auto" w:fill="FFFFFF"/>
        </w:rPr>
      </w:pPr>
      <w:r>
        <w:rPr>
          <w:rFonts w:ascii="Calibri" w:hAnsi="Calibri"/>
        </w:rPr>
        <w:t>3.2.7. Upon conclusion of the Contract, but no later than before the commencement of its performance, the Supplier undertakes to notify the Buyer of the names, legal entity codes, contact details, and representatives of any known subcontractors on whose capacities the Supplier did not rely to substantiate qualification requirements set forth in the procurement documents.</w:t>
      </w:r>
    </w:p>
    <w:p w14:paraId="2E144040" w14:textId="77777777" w:rsidR="007A0B2D" w:rsidRPr="00F32F4C" w:rsidRDefault="00ED53DF">
      <w:pPr>
        <w:widowControl w:val="0"/>
        <w:tabs>
          <w:tab w:val="left" w:pos="993"/>
        </w:tabs>
        <w:jc w:val="both"/>
        <w:rPr>
          <w:rFonts w:ascii="Calibri" w:eastAsia="Cambria" w:hAnsi="Calibri" w:cs="Calibri"/>
          <w:kern w:val="2"/>
          <w:szCs w:val="24"/>
          <w:shd w:val="clear" w:color="auto" w:fill="FFFFFF"/>
        </w:rPr>
      </w:pPr>
      <w:r>
        <w:rPr>
          <w:rFonts w:ascii="Calibri" w:hAnsi="Calibri"/>
        </w:rPr>
        <w:t>3.2.8. At any point of the performance of the Contract, the Supplier may, at its own discretion, replace subcontractors on whose capacities the Supplier did not rely to substantiate the qualification requirements set forth in the procurement documents.</w:t>
      </w:r>
    </w:p>
    <w:p w14:paraId="59F1942A" w14:textId="77777777" w:rsidR="007A0B2D" w:rsidRPr="00F32F4C" w:rsidRDefault="00ED53DF">
      <w:pPr>
        <w:widowControl w:val="0"/>
        <w:pBdr>
          <w:top w:val="nil"/>
          <w:left w:val="nil"/>
          <w:bottom w:val="nil"/>
          <w:right w:val="nil"/>
          <w:between w:val="nil"/>
        </w:pBdr>
        <w:tabs>
          <w:tab w:val="left" w:pos="993"/>
        </w:tabs>
        <w:jc w:val="both"/>
        <w:rPr>
          <w:rFonts w:ascii="Calibri" w:eastAsia="Cambria" w:hAnsi="Calibri" w:cs="Calibri"/>
          <w:kern w:val="2"/>
          <w:szCs w:val="24"/>
        </w:rPr>
      </w:pPr>
      <w:r>
        <w:rPr>
          <w:rFonts w:ascii="Calibri" w:hAnsi="Calibri"/>
        </w:rPr>
        <w:t>3.2.9. At any point of time during the performance of the Contract, the Supplier undertakes to inform the Buyer at least five (5) business days before engaging or replacing a new subcontractor on whose capacities the Supplier did not rely to substantiate the qualification requirements set forth in the procurement documents. The Buyer (if required under the procurement documents) shall verify whether there are any grounds for exclusion of the subcontractor and whether the subcontractor complies with national security interests and the requirement not to be registered (permanent resident or citizen) in the states or territories considered unreliable. If the subcontractor fails to meet any of the aforementioned requirements, the Buyer shall require the Supplier to replace such subcontractor with any other subcontractor that meets the established requirements. The Buyer shall notify the Supplier in writing within five (5) business days of its consent to engage or replace a new subcontractor on whose capacities the Supplier did not rely to substantiate the qualification requirements set forth in the procurement documents. If the Buyer consents, the Parties shall sign an Agreement, which shall be deemed to be an integral part of the Contract.</w:t>
      </w:r>
    </w:p>
    <w:p w14:paraId="23CE02F3" w14:textId="77777777" w:rsidR="007A0B2D" w:rsidRPr="00F32F4C" w:rsidRDefault="00ED53DF">
      <w:pPr>
        <w:widowControl w:val="0"/>
        <w:pBdr>
          <w:top w:val="nil"/>
          <w:left w:val="nil"/>
          <w:bottom w:val="nil"/>
          <w:right w:val="nil"/>
          <w:between w:val="nil"/>
        </w:pBdr>
        <w:tabs>
          <w:tab w:val="left" w:pos="993"/>
        </w:tabs>
        <w:jc w:val="both"/>
        <w:rPr>
          <w:rFonts w:ascii="Calibri" w:eastAsia="Arial" w:hAnsi="Calibri" w:cs="Calibri"/>
          <w:kern w:val="2"/>
          <w:szCs w:val="24"/>
          <w:shd w:val="clear" w:color="auto" w:fill="FFFFFF"/>
        </w:rPr>
      </w:pPr>
      <w:r>
        <w:rPr>
          <w:rFonts w:ascii="Calibri" w:hAnsi="Calibri"/>
        </w:rPr>
        <w:t>3.2.10. Subcontractors on whose capacities the Supplier relied to substantiate the qualification requirements set forth in the procurement documents may only be replaced in the below cases:</w:t>
      </w:r>
    </w:p>
    <w:p w14:paraId="3153E923" w14:textId="148B6CE4" w:rsidR="007A0B2D" w:rsidRPr="00F32F4C" w:rsidRDefault="00ED53DF">
      <w:pPr>
        <w:widowControl w:val="0"/>
        <w:pBdr>
          <w:top w:val="nil"/>
          <w:left w:val="nil"/>
          <w:bottom w:val="nil"/>
          <w:right w:val="nil"/>
          <w:between w:val="nil"/>
        </w:pBdr>
        <w:tabs>
          <w:tab w:val="left" w:pos="1134"/>
        </w:tabs>
        <w:jc w:val="both"/>
        <w:rPr>
          <w:rFonts w:ascii="Calibri" w:eastAsia="Arial" w:hAnsi="Calibri" w:cs="Calibri"/>
          <w:kern w:val="2"/>
          <w:szCs w:val="24"/>
        </w:rPr>
      </w:pPr>
      <w:r>
        <w:rPr>
          <w:rFonts w:ascii="Calibri" w:hAnsi="Calibri"/>
        </w:rPr>
        <w:t xml:space="preserve">3.2.10.1. </w:t>
      </w:r>
      <w:r w:rsidR="00F86283">
        <w:rPr>
          <w:rFonts w:ascii="Calibri" w:hAnsi="Calibri"/>
        </w:rPr>
        <w:t>W</w:t>
      </w:r>
      <w:r>
        <w:rPr>
          <w:rFonts w:ascii="Calibri" w:hAnsi="Calibri"/>
        </w:rPr>
        <w:t xml:space="preserve">here bankruptcy proceedings are initiated against the subcontractor, out-of-court </w:t>
      </w:r>
      <w:r>
        <w:rPr>
          <w:rFonts w:ascii="Calibri" w:hAnsi="Calibri"/>
        </w:rPr>
        <w:lastRenderedPageBreak/>
        <w:t>bankruptcy proceedings are commenced, the subcontractor becomes insolvent or is likely to become insolvent, its business operations have been suspended, or an analogous situation emerges in accordance with the procedures established by laws and other legal regulations;</w:t>
      </w:r>
    </w:p>
    <w:p w14:paraId="7B23BAC7" w14:textId="1531B6CE" w:rsidR="007A0B2D" w:rsidRPr="00F32F4C" w:rsidRDefault="00ED53DF">
      <w:pPr>
        <w:widowControl w:val="0"/>
        <w:pBdr>
          <w:top w:val="nil"/>
          <w:left w:val="nil"/>
          <w:bottom w:val="nil"/>
          <w:right w:val="nil"/>
          <w:between w:val="nil"/>
        </w:pBdr>
        <w:tabs>
          <w:tab w:val="left" w:pos="1134"/>
        </w:tabs>
        <w:jc w:val="both"/>
        <w:rPr>
          <w:rFonts w:ascii="Calibri" w:eastAsia="Arial" w:hAnsi="Calibri" w:cs="Calibri"/>
          <w:kern w:val="2"/>
          <w:szCs w:val="24"/>
        </w:rPr>
      </w:pPr>
      <w:r>
        <w:rPr>
          <w:rFonts w:ascii="Calibri" w:hAnsi="Calibri"/>
        </w:rPr>
        <w:t xml:space="preserve">3.2.10.2. </w:t>
      </w:r>
      <w:r w:rsidR="00F86283">
        <w:rPr>
          <w:rFonts w:ascii="Calibri" w:hAnsi="Calibri"/>
        </w:rPr>
        <w:t>W</w:t>
      </w:r>
      <w:r>
        <w:rPr>
          <w:rFonts w:ascii="Calibri" w:hAnsi="Calibri"/>
        </w:rPr>
        <w:t>here, for objective reasons (such as, the subcontractor refuses to participate in the performance of the Contract, termination of legal relations with the Supplier, etc.), the subcontractor is no longer able to perform the contractual obligations fully or partially;</w:t>
      </w:r>
    </w:p>
    <w:p w14:paraId="24C1670B" w14:textId="77777777" w:rsidR="007A0B2D" w:rsidRPr="00F32F4C" w:rsidRDefault="00ED53DF">
      <w:pPr>
        <w:widowControl w:val="0"/>
        <w:pBdr>
          <w:top w:val="nil"/>
          <w:left w:val="nil"/>
          <w:bottom w:val="nil"/>
          <w:right w:val="nil"/>
          <w:between w:val="nil"/>
        </w:pBdr>
        <w:tabs>
          <w:tab w:val="left" w:pos="1134"/>
        </w:tabs>
        <w:jc w:val="both"/>
        <w:rPr>
          <w:rFonts w:ascii="Calibri" w:eastAsia="Arial" w:hAnsi="Calibri" w:cs="Calibri"/>
          <w:kern w:val="2"/>
          <w:szCs w:val="24"/>
        </w:rPr>
      </w:pPr>
      <w:r>
        <w:rPr>
          <w:rFonts w:ascii="Calibri" w:hAnsi="Calibri"/>
        </w:rPr>
        <w:t>3.2.10.3. The Supplier or the subcontractor has a duty to replace the subcontractor if it becomes evident that the subcontractor no longer meets the requirements laid down in the procurement documents.</w:t>
      </w:r>
    </w:p>
    <w:p w14:paraId="2A9AE97D" w14:textId="77777777" w:rsidR="007A0B2D" w:rsidRPr="00F32F4C" w:rsidRDefault="00ED53DF">
      <w:pPr>
        <w:widowControl w:val="0"/>
        <w:pBdr>
          <w:top w:val="nil"/>
          <w:left w:val="nil"/>
          <w:bottom w:val="nil"/>
          <w:right w:val="nil"/>
          <w:between w:val="nil"/>
        </w:pBdr>
        <w:tabs>
          <w:tab w:val="left" w:pos="993"/>
        </w:tabs>
        <w:ind w:left="720" w:hanging="720"/>
        <w:jc w:val="both"/>
        <w:rPr>
          <w:rFonts w:ascii="Calibri" w:eastAsia="Cambria" w:hAnsi="Calibri" w:cs="Calibri"/>
          <w:kern w:val="2"/>
          <w:szCs w:val="24"/>
        </w:rPr>
      </w:pPr>
      <w:r>
        <w:rPr>
          <w:rFonts w:ascii="Calibri" w:hAnsi="Calibri"/>
        </w:rPr>
        <w:t>3.2.11. </w:t>
      </w:r>
      <w:r>
        <w:rPr>
          <w:rFonts w:ascii="Calibri" w:hAnsi="Calibri"/>
        </w:rPr>
        <w:tab/>
        <w:t>The Supplier’s (or its subcontractors’) professionals engaged in the performance of the Contract may be replaced in the following cases:</w:t>
      </w:r>
    </w:p>
    <w:p w14:paraId="13FC27BF" w14:textId="77777777" w:rsidR="007A0B2D" w:rsidRPr="00F32F4C" w:rsidRDefault="00ED53DF">
      <w:pPr>
        <w:widowControl w:val="0"/>
        <w:pBdr>
          <w:top w:val="nil"/>
          <w:left w:val="nil"/>
          <w:bottom w:val="nil"/>
          <w:right w:val="nil"/>
          <w:between w:val="nil"/>
        </w:pBdr>
        <w:tabs>
          <w:tab w:val="left" w:pos="1134"/>
        </w:tabs>
        <w:jc w:val="both"/>
        <w:rPr>
          <w:rFonts w:ascii="Calibri" w:eastAsia="Cambria" w:hAnsi="Calibri" w:cs="Calibri"/>
          <w:kern w:val="2"/>
          <w:szCs w:val="24"/>
        </w:rPr>
      </w:pPr>
      <w:r>
        <w:rPr>
          <w:rFonts w:ascii="Calibri" w:hAnsi="Calibri"/>
        </w:rPr>
        <w:t>3.2.11.1. By the Supplier, for objective reasons (such as, holiday, illness, termination of employment, etc.), upon submission of information about the proposed new professionals and documents proving their qualification and compliance with the other requirements set forth in the procurement documents;</w:t>
      </w:r>
    </w:p>
    <w:p w14:paraId="4B8D7ADD" w14:textId="77777777" w:rsidR="007A0B2D" w:rsidRPr="00F32F4C" w:rsidRDefault="00ED53DF">
      <w:pPr>
        <w:widowControl w:val="0"/>
        <w:pBdr>
          <w:top w:val="nil"/>
          <w:left w:val="nil"/>
          <w:bottom w:val="nil"/>
          <w:right w:val="nil"/>
          <w:between w:val="nil"/>
        </w:pBdr>
        <w:tabs>
          <w:tab w:val="left" w:pos="1134"/>
          <w:tab w:val="left" w:pos="1418"/>
        </w:tabs>
        <w:jc w:val="both"/>
        <w:rPr>
          <w:rFonts w:ascii="Calibri" w:eastAsia="Cambria" w:hAnsi="Calibri" w:cs="Calibri"/>
          <w:kern w:val="2"/>
          <w:szCs w:val="24"/>
        </w:rPr>
      </w:pPr>
      <w:r>
        <w:rPr>
          <w:rFonts w:ascii="Calibri" w:hAnsi="Calibri"/>
        </w:rPr>
        <w:t>3.2.11.2. By the Buyer, if the Buyer has reasonable grounds to believe that the professional assigned by the Supplier is not competent to fulfil the assigned duties;</w:t>
      </w:r>
    </w:p>
    <w:p w14:paraId="0DAF5E22" w14:textId="77777777" w:rsidR="007A0B2D" w:rsidRPr="00F32F4C" w:rsidRDefault="00ED53DF">
      <w:pPr>
        <w:widowControl w:val="0"/>
        <w:pBdr>
          <w:top w:val="nil"/>
          <w:left w:val="nil"/>
          <w:bottom w:val="nil"/>
          <w:right w:val="nil"/>
          <w:between w:val="nil"/>
        </w:pBdr>
        <w:tabs>
          <w:tab w:val="left" w:pos="1134"/>
          <w:tab w:val="left" w:pos="1276"/>
        </w:tabs>
        <w:jc w:val="both"/>
        <w:rPr>
          <w:rFonts w:ascii="Calibri" w:eastAsia="Cambria" w:hAnsi="Calibri" w:cs="Calibri"/>
          <w:kern w:val="2"/>
          <w:szCs w:val="24"/>
        </w:rPr>
      </w:pPr>
      <w:r>
        <w:rPr>
          <w:rFonts w:ascii="Calibri" w:hAnsi="Calibri"/>
        </w:rPr>
        <w:t>3.2.11.3. The Supplier or the subcontractor has a duty to replace the professional if it becomes evident that the professional no longer meets the requirements laid down in the procurement documents.</w:t>
      </w:r>
    </w:p>
    <w:p w14:paraId="1BBAFCC5" w14:textId="7E86DCEB" w:rsidR="007A0B2D" w:rsidRPr="00F32F4C" w:rsidRDefault="00ED53DF">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Pr>
          <w:rFonts w:ascii="Calibri" w:hAnsi="Calibri"/>
          <w:color w:val="000000"/>
        </w:rPr>
        <w:t xml:space="preserve">3.2.12. The proposed new professional and/or subcontractor must, at the time of submitting the Supplier’s request to replace a </w:t>
      </w:r>
      <w:r w:rsidR="00F86283">
        <w:rPr>
          <w:rFonts w:ascii="Calibri" w:hAnsi="Calibri"/>
          <w:color w:val="000000"/>
        </w:rPr>
        <w:t xml:space="preserve">professional </w:t>
      </w:r>
      <w:r>
        <w:rPr>
          <w:rFonts w:ascii="Calibri" w:hAnsi="Calibri"/>
          <w:color w:val="000000"/>
        </w:rPr>
        <w:t>and/or subcontractor, comply with the requirements provided for in the procurement documents and with the Quality Criteria specified in the Supplier’s tender bid.</w:t>
      </w:r>
    </w:p>
    <w:p w14:paraId="6F7FD0CE" w14:textId="77777777" w:rsidR="007A0B2D" w:rsidRPr="00F32F4C" w:rsidRDefault="00ED53DF">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Pr>
          <w:rFonts w:ascii="Calibri" w:hAnsi="Calibri"/>
        </w:rPr>
        <w:t>3.2.13. No later than five (5) business days prior to the intended replacement of a subcontractor on whose capacities the Supplier relied to substantiate the qualification requirements set forth in the procurement documents and/or a professional, the Supplier must provide the Buyer with the following documents:</w:t>
      </w:r>
    </w:p>
    <w:p w14:paraId="157A545E" w14:textId="77777777" w:rsidR="007A0B2D" w:rsidRPr="00F32F4C" w:rsidRDefault="00ED53DF">
      <w:pPr>
        <w:widowControl w:val="0"/>
        <w:pBdr>
          <w:top w:val="nil"/>
          <w:left w:val="nil"/>
          <w:bottom w:val="nil"/>
          <w:right w:val="nil"/>
          <w:between w:val="nil"/>
        </w:pBdr>
        <w:tabs>
          <w:tab w:val="left" w:pos="1134"/>
        </w:tabs>
        <w:jc w:val="both"/>
        <w:rPr>
          <w:rFonts w:ascii="Calibri" w:eastAsia="Cambria" w:hAnsi="Calibri" w:cs="Calibri"/>
          <w:kern w:val="2"/>
          <w:szCs w:val="24"/>
        </w:rPr>
      </w:pPr>
      <w:r>
        <w:rPr>
          <w:rFonts w:ascii="Calibri" w:hAnsi="Calibri"/>
        </w:rPr>
        <w:t>3.2.13.1. A reasoned written request to replace the subcontractor and/or professional, with an explanation of the circumstances of the replacement. The Buyer reserves the right to request evidences justifying the circumstances of replacement;</w:t>
      </w:r>
    </w:p>
    <w:p w14:paraId="1103526C" w14:textId="77777777" w:rsidR="007A0B2D" w:rsidRPr="00F32F4C" w:rsidRDefault="00ED53DF">
      <w:pPr>
        <w:widowControl w:val="0"/>
        <w:pBdr>
          <w:top w:val="nil"/>
          <w:left w:val="nil"/>
          <w:bottom w:val="nil"/>
          <w:right w:val="nil"/>
          <w:between w:val="nil"/>
        </w:pBdr>
        <w:tabs>
          <w:tab w:val="left" w:pos="1134"/>
        </w:tabs>
        <w:jc w:val="both"/>
        <w:rPr>
          <w:rFonts w:ascii="Calibri" w:eastAsia="Cambria" w:hAnsi="Calibri" w:cs="Calibri"/>
          <w:kern w:val="2"/>
          <w:szCs w:val="24"/>
        </w:rPr>
      </w:pPr>
      <w:r>
        <w:rPr>
          <w:rFonts w:ascii="Calibri" w:hAnsi="Calibri"/>
        </w:rPr>
        <w:t>3.2.13.2. Documents proving the new subcontractor’s and/or professional’s qualifications, compliance with the Quality Criteria (where applicable), the required quality management system and/or environmental management system standards (where applicable), the absence of the grounds for exclusion, and compliance with national security interests and the requirement not to be registered (permanent resident or citizen) in states or territories considered unreliable (where applicable), in accordance with the requirements of the Contract.</w:t>
      </w:r>
    </w:p>
    <w:p w14:paraId="477DBC85" w14:textId="77777777" w:rsidR="007A0B2D" w:rsidRPr="00F32F4C" w:rsidRDefault="00ED53DF">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Pr>
          <w:rFonts w:ascii="Calibri" w:hAnsi="Calibri"/>
        </w:rPr>
        <w:t>3.2.14. Upon receiving the Supplier’s request supported by other documents specified in the Contract, the Buyer shall, within five (5) business days, evaluate the feasibility of the replacement and notify the Supplier in writing of its consent to replace the subcontractor on whose capacities the Supplier relied to substantiate the qualification requirements set forth in the procurement documents and/or the professional. If the Buyer consents, the Parties shall sign an Agreement, which shall be deemed to be an integral part of the Contract.</w:t>
      </w:r>
    </w:p>
    <w:p w14:paraId="3DB61880" w14:textId="77777777" w:rsidR="007A0B2D" w:rsidRPr="00F32F4C" w:rsidRDefault="007A0B2D">
      <w:pPr>
        <w:spacing w:line="257" w:lineRule="atLeast"/>
        <w:jc w:val="both"/>
        <w:rPr>
          <w:rFonts w:ascii="Calibri" w:hAnsi="Calibri" w:cs="Calibri"/>
          <w:color w:val="000000"/>
          <w:szCs w:val="24"/>
        </w:rPr>
      </w:pPr>
    </w:p>
    <w:p w14:paraId="0DD6CCB5" w14:textId="77777777" w:rsidR="007A0B2D" w:rsidRPr="00F32F4C" w:rsidRDefault="00ED53DF">
      <w:pPr>
        <w:spacing w:line="257" w:lineRule="atLeast"/>
        <w:jc w:val="center"/>
        <w:rPr>
          <w:rFonts w:ascii="Calibri" w:hAnsi="Calibri" w:cs="Calibri"/>
          <w:color w:val="000000"/>
          <w:szCs w:val="24"/>
        </w:rPr>
      </w:pPr>
      <w:r>
        <w:rPr>
          <w:rFonts w:ascii="Calibri" w:hAnsi="Calibri"/>
          <w:b/>
          <w:color w:val="000000"/>
        </w:rPr>
        <w:t>3.3. Changing Joint Venture Partners</w:t>
      </w:r>
    </w:p>
    <w:p w14:paraId="0477E5F1" w14:textId="77777777" w:rsidR="007A0B2D" w:rsidRPr="00F32F4C" w:rsidRDefault="007A0B2D">
      <w:pPr>
        <w:spacing w:line="257" w:lineRule="atLeast"/>
        <w:ind w:firstLine="62"/>
        <w:jc w:val="both"/>
        <w:rPr>
          <w:rFonts w:ascii="Calibri" w:hAnsi="Calibri" w:cs="Calibri"/>
          <w:color w:val="000000"/>
          <w:szCs w:val="24"/>
        </w:rPr>
      </w:pPr>
    </w:p>
    <w:p w14:paraId="06BD0C25"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shd w:val="clear" w:color="auto" w:fill="FFFFFF"/>
        </w:rPr>
        <w:lastRenderedPageBreak/>
        <w:t>3.3.1. </w:t>
      </w:r>
      <w:r>
        <w:rPr>
          <w:rFonts w:ascii="Calibri" w:hAnsi="Calibri"/>
        </w:rPr>
        <w:t>A Supplier involved in the performance of the Contract as a group of suppliers operating under a joint venture agreement shall be entitled to withdraw a joint venture partner (hereinafter – the Partner) if, due to objective and justified circumstances, the Partner can no longer perform the Contract. This includes, but is not limited to, the cases where the Partner fails to comply with the provisions of the Law on Public Procurement or other legal regulations, poses a threat to national security, is subject to international sanctions as defined in the Law of the Republic of Lithuania on International Sanctions (hereinafter – the Law on Sanctions), is in a difficult financial situation leading to non-performance and/or refusal to perform the Contract, or where other unforeseen objective reasons arise causing the Partner’s withdrawal from the joint venture agreement.</w:t>
      </w:r>
    </w:p>
    <w:p w14:paraId="1D87A6C2"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shd w:val="clear" w:color="auto" w:fill="FFFFFF"/>
        </w:rPr>
        <w:t>3.3.2. </w:t>
      </w:r>
      <w:r>
        <w:rPr>
          <w:rFonts w:ascii="Calibri" w:hAnsi="Calibri"/>
          <w:shd w:val="clear" w:color="auto" w:fill="FFFFFF"/>
        </w:rPr>
        <w:t>A Supplier involved in the performance of the Contract as a group of suppliers shall be entitled to replace a Partner if, as a result of reorganisation, restructuring, or bankruptcy proceedings, the rights and obligations of the original Partner are fully or partially assumed by another Partner.</w:t>
      </w:r>
      <w:r>
        <w:rPr>
          <w:rFonts w:ascii="Calibri" w:hAnsi="Calibri"/>
          <w:color w:val="000000"/>
          <w:shd w:val="clear" w:color="auto" w:fill="FFFFFF"/>
        </w:rPr>
        <w:t xml:space="preserve"> The replacement of the Supplier in this case cannot invoke substantial amendments in the Contract and in this way, no attempts are made to circumvent the provisions of the Law on Public Procurement.</w:t>
      </w:r>
    </w:p>
    <w:p w14:paraId="7815269B"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shd w:val="clear" w:color="auto" w:fill="FFFFFF"/>
        </w:rPr>
        <w:t>3.3.3. No later than ten (10) business days prior to the intended replacement or withdrawal of a Partner the Supplier shall submit the following documents to the Buyer:</w:t>
      </w:r>
    </w:p>
    <w:p w14:paraId="5E77091C"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shd w:val="clear" w:color="auto" w:fill="FFFFFF"/>
        </w:rPr>
        <w:t>3.3.3.1. A reasoned request to change the composition of the Supplier supported by the evidence substantiating at least one of the circumstances of the Partner’s withdrawal or replacement specified in the Contract;</w:t>
      </w:r>
    </w:p>
    <w:p w14:paraId="17A55A4E"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shd w:val="clear" w:color="auto" w:fill="FFFFFF"/>
        </w:rPr>
        <w:t>3.3.3.2. A draft of a new joint venture agreement or an amendment to the existing joint venture agreement, which, in the event of the Partner’s withdrawal, must indicate that the withdrawing Partner’s obligations are fully assumed by the remaining Partner and/or the new Partner;</w:t>
      </w:r>
    </w:p>
    <w:p w14:paraId="3D8621BA" w14:textId="244EA7E2" w:rsidR="007A0B2D" w:rsidRPr="00F32F4C" w:rsidRDefault="00ED53DF">
      <w:pPr>
        <w:jc w:val="both"/>
        <w:rPr>
          <w:rFonts w:ascii="Calibri" w:hAnsi="Calibri" w:cs="Calibri"/>
          <w:color w:val="000000"/>
          <w:szCs w:val="24"/>
        </w:rPr>
      </w:pPr>
      <w:r>
        <w:rPr>
          <w:rFonts w:ascii="Calibri" w:hAnsi="Calibri"/>
          <w:color w:val="000000"/>
          <w:shd w:val="clear" w:color="auto" w:fill="FFFFFF"/>
        </w:rPr>
        <w:t xml:space="preserve">3.3.3.3.3. </w:t>
      </w:r>
      <w:r w:rsidR="00F86283">
        <w:rPr>
          <w:rFonts w:ascii="Calibri" w:hAnsi="Calibri"/>
          <w:color w:val="000000"/>
          <w:shd w:val="clear" w:color="auto" w:fill="FFFFFF"/>
        </w:rPr>
        <w:t>D</w:t>
      </w:r>
      <w:r>
        <w:rPr>
          <w:rFonts w:ascii="Calibri" w:hAnsi="Calibri"/>
          <w:color w:val="000000"/>
          <w:shd w:val="clear" w:color="auto" w:fill="FFFFFF"/>
        </w:rPr>
        <w:t xml:space="preserve">ocuments certifying the qualifications of the remaining or new Partner. In all cases, the qualification of the remaining Partner or the new Partner must not be below the withdrawing Partner’s qualification, i.e., it must comply with the qualification requirements set forth in the procurement documents that were met by the withdrawing Partner and correspond to the qualifications of the professionals and other conditions specified in the withdrawing Partner’s tender bid, used to substantiate the Quality Criteria laid down in the procurement documents (where applicable). </w:t>
      </w:r>
      <w:r>
        <w:rPr>
          <w:rFonts w:ascii="Calibri" w:hAnsi="Calibri"/>
        </w:rPr>
        <w:t>If a new Partner is engaged, the Supplier shall also submit, in accordance with the requirements set forth in the procurement documents, documentary evidences of the absence of the grounds for exclusion and compliance of the engaged Partner with national security interests and the requirement not to be registered (permanent resident or holder of citizenship) in the states or territories considered unreliable (where applicable).</w:t>
      </w:r>
    </w:p>
    <w:p w14:paraId="5DC8A9AC" w14:textId="77777777" w:rsidR="007A0B2D" w:rsidRPr="00F32F4C" w:rsidRDefault="00ED53DF">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kern w:val="2"/>
          <w:szCs w:val="24"/>
          <w:shd w:val="clear" w:color="auto" w:fill="FFFFFF"/>
        </w:rPr>
      </w:pPr>
      <w:r>
        <w:rPr>
          <w:rFonts w:ascii="Calibri" w:hAnsi="Calibri"/>
          <w:color w:val="000000"/>
          <w:shd w:val="clear" w:color="auto" w:fill="FFFFFF"/>
        </w:rPr>
        <w:t>3.3.4. </w:t>
      </w:r>
      <w:r>
        <w:rPr>
          <w:rFonts w:ascii="Calibri" w:hAnsi="Calibri"/>
        </w:rPr>
        <w:t>Upon receiving the Supplier’s request supported by other documents specified in the Contract, the Buyer shall, within ten (10) business days, evaluate the feasibility of the replacement and notify the Supplier in writing of its consent or refusal to approve the withdrawal or replacement of the Partner.</w:t>
      </w:r>
      <w:r>
        <w:rPr>
          <w:rFonts w:ascii="Calibri" w:hAnsi="Calibri"/>
          <w:color w:val="000000"/>
          <w:shd w:val="clear" w:color="auto" w:fill="FFFFFF"/>
        </w:rPr>
        <w:t xml:space="preserve"> If the Buyer consents, the Parties shall sign an Agreement, which shall be deemed to be an integral part of the Contract. </w:t>
      </w:r>
      <w:r>
        <w:rPr>
          <w:rFonts w:ascii="Calibri" w:hAnsi="Calibri"/>
          <w:shd w:val="clear" w:color="auto" w:fill="FFFFFF"/>
        </w:rPr>
        <w:t>Prior to signing the Agreement, the Buyer shall be provided with a copy or transcript of the new joint venture agreement or the amendment to the existing joint venture agreement.</w:t>
      </w:r>
    </w:p>
    <w:p w14:paraId="762201CC" w14:textId="77777777" w:rsidR="007A0B2D" w:rsidRPr="00F32F4C" w:rsidRDefault="007A0B2D">
      <w:pPr>
        <w:rPr>
          <w:rFonts w:ascii="Calibri" w:hAnsi="Calibri" w:cs="Calibri"/>
          <w:szCs w:val="24"/>
        </w:rPr>
      </w:pPr>
    </w:p>
    <w:p w14:paraId="11ABF8E8" w14:textId="77777777" w:rsidR="007A0B2D" w:rsidRPr="00F32F4C" w:rsidRDefault="007A0B2D">
      <w:pPr>
        <w:spacing w:line="257" w:lineRule="atLeast"/>
        <w:ind w:firstLine="62"/>
        <w:jc w:val="both"/>
        <w:rPr>
          <w:rFonts w:ascii="Calibri" w:hAnsi="Calibri" w:cs="Calibri"/>
          <w:color w:val="000000"/>
          <w:szCs w:val="24"/>
        </w:rPr>
      </w:pPr>
    </w:p>
    <w:p w14:paraId="0D789142" w14:textId="77777777" w:rsidR="007A0B2D" w:rsidRPr="00F32F4C" w:rsidRDefault="00ED53DF">
      <w:pPr>
        <w:spacing w:line="257" w:lineRule="atLeast"/>
        <w:jc w:val="center"/>
        <w:rPr>
          <w:rFonts w:ascii="Calibri" w:hAnsi="Calibri" w:cs="Calibri"/>
          <w:color w:val="000000"/>
          <w:szCs w:val="24"/>
        </w:rPr>
      </w:pPr>
      <w:r>
        <w:rPr>
          <w:rFonts w:ascii="Calibri" w:hAnsi="Calibri"/>
          <w:b/>
          <w:color w:val="000000"/>
        </w:rPr>
        <w:t>3.4.  Agreements on Direct Settlement with Subcontractors</w:t>
      </w:r>
    </w:p>
    <w:p w14:paraId="6569548F" w14:textId="77777777" w:rsidR="007A0B2D" w:rsidRPr="00F32F4C" w:rsidRDefault="007A0B2D">
      <w:pPr>
        <w:spacing w:line="257" w:lineRule="atLeast"/>
        <w:ind w:firstLine="62"/>
        <w:jc w:val="both"/>
        <w:rPr>
          <w:rFonts w:ascii="Calibri" w:hAnsi="Calibri" w:cs="Calibri"/>
          <w:color w:val="000000"/>
          <w:szCs w:val="24"/>
        </w:rPr>
      </w:pPr>
    </w:p>
    <w:p w14:paraId="14DDEC03"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3.4.1. </w:t>
      </w:r>
      <w:r>
        <w:rPr>
          <w:rFonts w:ascii="Calibri" w:hAnsi="Calibri"/>
          <w:color w:val="000000"/>
          <w:shd w:val="clear" w:color="auto" w:fill="FFFFFF"/>
        </w:rPr>
        <w:t>At the request of the subcontractors, the Buyer shall make them direct payments. The Buyer provides for the possibility of direct settlement with the subcontractors specified in the Contract under the below conditions and procedure: </w:t>
      </w:r>
    </w:p>
    <w:p w14:paraId="20B3DE72"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lastRenderedPageBreak/>
        <w:t>3.4.1.1.</w:t>
      </w:r>
      <w:r>
        <w:rPr>
          <w:rFonts w:ascii="Calibri" w:hAnsi="Calibri"/>
        </w:rPr>
        <w:t xml:space="preserve"> Upon signing the Contract, and no later than before the commencement of its performance, the Supplier undertakes to provide the Buyer in writing with the names, representatives, and contact details of the subcontractors known at that time.</w:t>
      </w:r>
      <w:r>
        <w:rPr>
          <w:rFonts w:ascii="Calibri" w:hAnsi="Calibri"/>
          <w:color w:val="000000"/>
          <w:shd w:val="clear" w:color="auto" w:fill="FFFFFF"/>
        </w:rPr>
        <w:t xml:space="preserve"> </w:t>
      </w:r>
      <w:r>
        <w:rPr>
          <w:rFonts w:ascii="Calibri" w:hAnsi="Calibri"/>
        </w:rPr>
        <w:t>The Buyer also requires that the Supplier notifies the Buyer about the changes in the above-listed information and of the engagement of new subcontractors throughout the performance of the Contract;</w:t>
      </w:r>
    </w:p>
    <w:p w14:paraId="2F698D76"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3.4.1.2. </w:t>
      </w:r>
      <w:r>
        <w:rPr>
          <w:rFonts w:ascii="Calibri" w:hAnsi="Calibri"/>
          <w:color w:val="000000"/>
          <w:shd w:val="clear" w:color="auto" w:fill="FFFFFF"/>
        </w:rPr>
        <w:t>No later than within three (3) days from the date of receipt of the information referred to in Clause 3.4.1.1 of the General Terms and Conditions, the Buyer shall inform the subcontractors in writing about the direct settlement option;</w:t>
      </w:r>
    </w:p>
    <w:p w14:paraId="7F64BDBB"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3.4.1.3. </w:t>
      </w:r>
      <w:r>
        <w:rPr>
          <w:rFonts w:ascii="Calibri" w:hAnsi="Calibri"/>
          <w:color w:val="000000"/>
          <w:shd w:val="clear" w:color="auto" w:fill="FFFFFF"/>
        </w:rPr>
        <w:t>A subcontractor wishing to make use of the direct settlement option shall submit a written application to the Buyer. When a subcontractor expresses its wish to use the direct settlement option, a tripartite agreement shall be concluded between the Buyer, the Supplier, and the subcontractor, providing for the procedure of direct settlement with the subcontractor, taking into consideration the requirements laid down in the Contract and in the subcontract;</w:t>
      </w:r>
    </w:p>
    <w:p w14:paraId="56CFB547"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3.4.1.4. </w:t>
      </w:r>
      <w:r>
        <w:rPr>
          <w:rFonts w:ascii="Calibri" w:hAnsi="Calibri"/>
          <w:color w:val="000000"/>
          <w:shd w:val="clear" w:color="auto" w:fill="FFFFFF"/>
        </w:rPr>
        <w:t>The possibility of direct settlement with subcontractors shall not affect the Supplier’s liability for the performance of the Contract.</w:t>
      </w:r>
    </w:p>
    <w:p w14:paraId="796A58DB" w14:textId="77777777" w:rsidR="007A0B2D" w:rsidRPr="00F32F4C" w:rsidRDefault="007A0B2D">
      <w:pPr>
        <w:spacing w:line="257" w:lineRule="atLeast"/>
        <w:ind w:firstLine="62"/>
        <w:jc w:val="both"/>
        <w:rPr>
          <w:rFonts w:ascii="Calibri" w:hAnsi="Calibri" w:cs="Calibri"/>
          <w:color w:val="000000"/>
          <w:szCs w:val="24"/>
        </w:rPr>
      </w:pPr>
    </w:p>
    <w:p w14:paraId="7FDFB141" w14:textId="77777777" w:rsidR="007A0B2D" w:rsidRPr="00F32F4C" w:rsidRDefault="00ED53DF">
      <w:pPr>
        <w:spacing w:line="257" w:lineRule="atLeast"/>
        <w:ind w:left="360" w:hanging="360"/>
        <w:jc w:val="center"/>
        <w:rPr>
          <w:rFonts w:ascii="Calibri" w:hAnsi="Calibri" w:cs="Calibri"/>
          <w:color w:val="000000"/>
          <w:szCs w:val="24"/>
        </w:rPr>
      </w:pPr>
      <w:r>
        <w:rPr>
          <w:rFonts w:ascii="Calibri" w:hAnsi="Calibri"/>
          <w:b/>
          <w:caps/>
          <w:color w:val="000000"/>
        </w:rPr>
        <w:t>4.  COOPERATION AMONG THE PARTIES</w:t>
      </w:r>
    </w:p>
    <w:p w14:paraId="43A019CD" w14:textId="77777777" w:rsidR="007A0B2D" w:rsidRPr="00F32F4C" w:rsidRDefault="007A0B2D">
      <w:pPr>
        <w:spacing w:line="257" w:lineRule="atLeast"/>
        <w:ind w:firstLine="62"/>
        <w:jc w:val="both"/>
        <w:rPr>
          <w:rFonts w:ascii="Calibri" w:hAnsi="Calibri" w:cs="Calibri"/>
          <w:color w:val="000000"/>
          <w:szCs w:val="24"/>
        </w:rPr>
      </w:pPr>
    </w:p>
    <w:p w14:paraId="700AABCE" w14:textId="77777777" w:rsidR="007A0B2D" w:rsidRPr="00F32F4C" w:rsidRDefault="00ED53DF">
      <w:pPr>
        <w:spacing w:line="257" w:lineRule="atLeast"/>
        <w:jc w:val="center"/>
        <w:rPr>
          <w:rFonts w:ascii="Calibri" w:hAnsi="Calibri" w:cs="Calibri"/>
          <w:color w:val="000000"/>
          <w:szCs w:val="24"/>
        </w:rPr>
      </w:pPr>
      <w:r>
        <w:rPr>
          <w:rFonts w:ascii="Calibri" w:hAnsi="Calibri"/>
          <w:b/>
          <w:color w:val="000000"/>
        </w:rPr>
        <w:t>4.1.  Duty of Cooperation Among the Parties</w:t>
      </w:r>
    </w:p>
    <w:p w14:paraId="646DF1F9" w14:textId="77777777" w:rsidR="007A0B2D" w:rsidRPr="00F32F4C" w:rsidRDefault="007A0B2D">
      <w:pPr>
        <w:spacing w:line="257" w:lineRule="atLeast"/>
        <w:ind w:firstLine="62"/>
        <w:rPr>
          <w:rFonts w:ascii="Calibri" w:hAnsi="Calibri" w:cs="Calibri"/>
          <w:color w:val="000000"/>
          <w:szCs w:val="24"/>
        </w:rPr>
      </w:pPr>
    </w:p>
    <w:p w14:paraId="68E8CC46"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4.1.1. For the purposes of the Contract, the Parties shall cooperate to the maximum extent possible and promptly exchange information, and shall immediately notify each other in writing of any occurrence, condition, or circumstance that has arisen or exists and may affect the performance of the Contract or cause a breach thereof.</w:t>
      </w:r>
    </w:p>
    <w:p w14:paraId="45F18C12"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4.1.2. The Parties undertake to provide each other with all documents and/or other information required for the proper fulfilment of their obligations under the Contract.</w:t>
      </w:r>
    </w:p>
    <w:p w14:paraId="5E9764EE" w14:textId="51727CCA" w:rsidR="007A0B2D" w:rsidRPr="00F32F4C" w:rsidRDefault="00ED53DF">
      <w:pPr>
        <w:spacing w:line="257" w:lineRule="atLeast"/>
        <w:jc w:val="both"/>
        <w:rPr>
          <w:rFonts w:ascii="Calibri" w:hAnsi="Calibri" w:cs="Calibri"/>
          <w:color w:val="000000"/>
          <w:szCs w:val="24"/>
        </w:rPr>
      </w:pPr>
      <w:r>
        <w:rPr>
          <w:rFonts w:ascii="Calibri" w:hAnsi="Calibri"/>
          <w:color w:val="000000"/>
        </w:rPr>
        <w:t>4.1.3. </w:t>
      </w:r>
      <w:r>
        <w:rPr>
          <w:rFonts w:ascii="Calibri" w:hAnsi="Calibri"/>
          <w:color w:val="000000"/>
          <w:shd w:val="clear" w:color="auto" w:fill="FFFFFF"/>
        </w:rPr>
        <w:t>If a Party encounters an obstacle while performing the </w:t>
      </w:r>
      <w:r>
        <w:rPr>
          <w:rFonts w:ascii="Calibri" w:hAnsi="Calibri"/>
          <w:color w:val="000000"/>
        </w:rPr>
        <w:t>A</w:t>
      </w:r>
      <w:r>
        <w:rPr>
          <w:rFonts w:ascii="Calibri" w:hAnsi="Calibri"/>
          <w:color w:val="000000"/>
          <w:shd w:val="clear" w:color="auto" w:fill="FFFFFF"/>
        </w:rPr>
        <w:t xml:space="preserve">greement, it shall promptly, but in any event within five (5) Business Days, notify the other Party of the </w:t>
      </w:r>
      <w:r w:rsidR="00F86283">
        <w:rPr>
          <w:rFonts w:ascii="Calibri" w:hAnsi="Calibri"/>
          <w:color w:val="000000"/>
          <w:shd w:val="clear" w:color="auto" w:fill="FFFFFF"/>
        </w:rPr>
        <w:t>obstacle</w:t>
      </w:r>
      <w:r w:rsidR="00F86283">
        <w:rPr>
          <w:rFonts w:ascii="Calibri" w:hAnsi="Calibri"/>
          <w:color w:val="000000"/>
        </w:rPr>
        <w:t xml:space="preserve"> and</w:t>
      </w:r>
      <w:r>
        <w:rPr>
          <w:rFonts w:ascii="Calibri" w:hAnsi="Calibri"/>
          <w:color w:val="000000"/>
        </w:rPr>
        <w:t xml:space="preserve"> take all reasonable steps to eliminate it.</w:t>
      </w:r>
    </w:p>
    <w:p w14:paraId="7107E8DB" w14:textId="77777777" w:rsidR="007A0B2D" w:rsidRPr="00F32F4C" w:rsidRDefault="007A0B2D">
      <w:pPr>
        <w:spacing w:line="257" w:lineRule="atLeast"/>
        <w:ind w:firstLine="115"/>
        <w:jc w:val="both"/>
        <w:rPr>
          <w:rFonts w:ascii="Calibri" w:hAnsi="Calibri" w:cs="Calibri"/>
          <w:color w:val="000000"/>
          <w:szCs w:val="24"/>
        </w:rPr>
      </w:pPr>
    </w:p>
    <w:p w14:paraId="577D1710" w14:textId="77777777" w:rsidR="007A0B2D" w:rsidRPr="00F32F4C" w:rsidRDefault="00ED53DF">
      <w:pPr>
        <w:spacing w:line="257" w:lineRule="atLeast"/>
        <w:jc w:val="center"/>
        <w:rPr>
          <w:rFonts w:ascii="Calibri" w:hAnsi="Calibri" w:cs="Calibri"/>
          <w:color w:val="000000"/>
          <w:szCs w:val="24"/>
        </w:rPr>
      </w:pPr>
      <w:r>
        <w:rPr>
          <w:rFonts w:ascii="Calibri" w:hAnsi="Calibri"/>
          <w:b/>
          <w:color w:val="000000"/>
        </w:rPr>
        <w:t>4.2.  Contact Persons</w:t>
      </w:r>
    </w:p>
    <w:p w14:paraId="74EAA43D" w14:textId="77777777" w:rsidR="007A0B2D" w:rsidRPr="00F32F4C" w:rsidRDefault="007A0B2D">
      <w:pPr>
        <w:spacing w:line="257" w:lineRule="atLeast"/>
        <w:ind w:firstLine="62"/>
        <w:jc w:val="both"/>
        <w:rPr>
          <w:rFonts w:ascii="Calibri" w:hAnsi="Calibri" w:cs="Calibri"/>
          <w:color w:val="000000"/>
          <w:szCs w:val="24"/>
        </w:rPr>
      </w:pPr>
    </w:p>
    <w:p w14:paraId="68ABB9C9"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4.2.1. At the time of conclusion of the Contract, each Party shall appoint a contact person in charge for the performance of the Contract (i.e., for the acceptance of Goods, placing and receiving orders, etc.) and provide their contact details in the Special Terms and Conditions.</w:t>
      </w:r>
    </w:p>
    <w:p w14:paraId="1F033727"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4.2.2. If a Party wishes to withdraw the appointed contact person and replace them by another person, or to appoint another person to perform the functions of the contact person during the latter’s temporary incapacity to perform their duties, the Party must notify the other Party in advance and provide the contact details of such person: full name, e-mail address, and telephone number.</w:t>
      </w:r>
    </w:p>
    <w:p w14:paraId="756E450C" w14:textId="6E807694" w:rsidR="007A0B2D" w:rsidRPr="00F32F4C" w:rsidRDefault="00ED53DF" w:rsidP="00DE3FAB">
      <w:pPr>
        <w:spacing w:line="257" w:lineRule="atLeast"/>
        <w:jc w:val="both"/>
        <w:rPr>
          <w:rFonts w:ascii="Calibri" w:hAnsi="Calibri" w:cs="Calibri"/>
          <w:color w:val="000000"/>
          <w:szCs w:val="24"/>
        </w:rPr>
      </w:pPr>
      <w:r>
        <w:rPr>
          <w:rFonts w:ascii="Calibri" w:hAnsi="Calibri"/>
          <w:color w:val="000000"/>
        </w:rPr>
        <w:t>4.2.3. In the event that it becomes evident that the Party’s contact person is temporarily unable to perform the assigned duties (due to illness, injury, or other unforeseen reasons), the Party must immediately, but no later than the next business day, appoint another contact person for temporary performance of the contact person’s duties and notify the other Party about it. Replacement of the persons who perform the functions of contact persons does not require conclusion of an Agreement in accordance with Clause 20.5 of the General Terms and Conditions.</w:t>
      </w:r>
    </w:p>
    <w:p w14:paraId="225BDA0B" w14:textId="77777777" w:rsidR="007A0B2D" w:rsidRPr="00F32F4C" w:rsidRDefault="00ED53DF">
      <w:pPr>
        <w:spacing w:line="257" w:lineRule="atLeast"/>
        <w:jc w:val="center"/>
        <w:rPr>
          <w:rFonts w:ascii="Calibri" w:hAnsi="Calibri" w:cs="Calibri"/>
          <w:color w:val="000000"/>
          <w:szCs w:val="24"/>
        </w:rPr>
      </w:pPr>
      <w:r>
        <w:rPr>
          <w:rFonts w:ascii="Calibri" w:hAnsi="Calibri"/>
          <w:b/>
          <w:caps/>
          <w:color w:val="000000"/>
        </w:rPr>
        <w:t>5.  DOCUMENTS TO BE SUBMITTED DURING THE PERFORMANCE OF THE CONTRACT</w:t>
      </w:r>
    </w:p>
    <w:p w14:paraId="38C89510" w14:textId="77777777" w:rsidR="007A0B2D" w:rsidRPr="00F32F4C" w:rsidRDefault="007A0B2D">
      <w:pPr>
        <w:spacing w:line="257" w:lineRule="atLeast"/>
        <w:ind w:firstLine="62"/>
        <w:jc w:val="both"/>
        <w:rPr>
          <w:rFonts w:ascii="Calibri" w:hAnsi="Calibri" w:cs="Calibri"/>
          <w:color w:val="000000"/>
          <w:szCs w:val="24"/>
        </w:rPr>
      </w:pPr>
    </w:p>
    <w:p w14:paraId="020B6214"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5.1. If the Supplier is required to prepare and/or provide the Buyer with instructions for the use of the Goods, such instructions must be clear and understandable for the Buyer to enable them to properly use the delivered Goods by following the provided instructions.</w:t>
      </w:r>
    </w:p>
    <w:p w14:paraId="09BE55E3"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5.2. Where the Contract requires training and/or testing, the Supplier must provide the Buyer with the operating instructions prior to such training and/or testing, and update and supplement the operating instructions after the completion of training and/or testing, taking into consideration the course and results of the training and/or testing.</w:t>
      </w:r>
    </w:p>
    <w:p w14:paraId="65F196EB"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5.3. If the documents necessary for the use of the Goods require translation, the related costs shall be the Supplier’s responsibility. If the Supplier undertakes to translate the documents necessary for the use of the Goods by own efforts, the Supplier shall be responsible for the accuracy of such translations.</w:t>
      </w:r>
    </w:p>
    <w:p w14:paraId="0037A1B6" w14:textId="77777777" w:rsidR="007A0B2D" w:rsidRPr="00F32F4C" w:rsidRDefault="007A0B2D">
      <w:pPr>
        <w:spacing w:line="257" w:lineRule="atLeast"/>
        <w:ind w:firstLine="62"/>
        <w:jc w:val="both"/>
        <w:rPr>
          <w:rFonts w:ascii="Calibri" w:hAnsi="Calibri" w:cs="Calibri"/>
          <w:color w:val="000000"/>
          <w:szCs w:val="24"/>
        </w:rPr>
      </w:pPr>
    </w:p>
    <w:p w14:paraId="71438055" w14:textId="77777777" w:rsidR="007A0B2D" w:rsidRPr="00F32F4C" w:rsidRDefault="00ED53DF">
      <w:pPr>
        <w:spacing w:line="257" w:lineRule="atLeast"/>
        <w:jc w:val="center"/>
        <w:rPr>
          <w:rFonts w:ascii="Calibri" w:hAnsi="Calibri" w:cs="Calibri"/>
          <w:color w:val="000000"/>
          <w:szCs w:val="24"/>
        </w:rPr>
      </w:pPr>
      <w:r>
        <w:rPr>
          <w:rFonts w:ascii="Calibri" w:hAnsi="Calibri"/>
          <w:b/>
          <w:caps/>
          <w:color w:val="000000"/>
        </w:rPr>
        <w:t>6.  COMPLETION OF SUPPLY AND ACCEPTANCE OF GOODS</w:t>
      </w:r>
    </w:p>
    <w:p w14:paraId="459F2614" w14:textId="77777777" w:rsidR="007A0B2D" w:rsidRPr="00F32F4C" w:rsidRDefault="007A0B2D">
      <w:pPr>
        <w:spacing w:line="257" w:lineRule="atLeast"/>
        <w:ind w:firstLine="62"/>
        <w:rPr>
          <w:rFonts w:ascii="Calibri" w:hAnsi="Calibri" w:cs="Calibri"/>
          <w:color w:val="000000"/>
          <w:szCs w:val="24"/>
        </w:rPr>
      </w:pPr>
    </w:p>
    <w:p w14:paraId="0584B665" w14:textId="77777777" w:rsidR="007A0B2D" w:rsidRPr="00F32F4C" w:rsidRDefault="00ED53DF">
      <w:pPr>
        <w:spacing w:line="257" w:lineRule="atLeast"/>
        <w:jc w:val="center"/>
        <w:rPr>
          <w:rFonts w:ascii="Calibri" w:hAnsi="Calibri" w:cs="Calibri"/>
          <w:color w:val="000000"/>
          <w:szCs w:val="24"/>
        </w:rPr>
      </w:pPr>
      <w:r>
        <w:rPr>
          <w:rFonts w:ascii="Calibri" w:hAnsi="Calibri"/>
          <w:b/>
          <w:color w:val="000000"/>
        </w:rPr>
        <w:t>6.1.  Completion of Supply of Goods</w:t>
      </w:r>
    </w:p>
    <w:p w14:paraId="4F55EE19" w14:textId="77777777" w:rsidR="007A0B2D" w:rsidRPr="00F32F4C" w:rsidRDefault="007A0B2D">
      <w:pPr>
        <w:spacing w:line="257" w:lineRule="atLeast"/>
        <w:ind w:firstLine="62"/>
        <w:rPr>
          <w:rFonts w:ascii="Calibri" w:hAnsi="Calibri" w:cs="Calibri"/>
          <w:color w:val="000000"/>
          <w:szCs w:val="24"/>
        </w:rPr>
      </w:pPr>
    </w:p>
    <w:p w14:paraId="2E9C11C5"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6.1.1. The supply of Goods shall be deemed completed if all of the following conditions have been fulfilled:</w:t>
      </w:r>
    </w:p>
    <w:p w14:paraId="3462807E"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6.1.1.1. The Supplier has delivered all Goods in accordance with the requirements of the Contract and the applicable laws and other legal regulations (and, where required, has provided all the services related to the Goods);</w:t>
      </w:r>
    </w:p>
    <w:p w14:paraId="41E83804"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6.1.1.2. The Supplier has provided the Buyer with all necessary documents, including instructions of use, certificates, and warranties (where required);</w:t>
      </w:r>
    </w:p>
    <w:p w14:paraId="04B9CDEB"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6.1.1.3. The Supplier has trained the Buyer’s staff to use the Goods (where required);</w:t>
      </w:r>
    </w:p>
    <w:p w14:paraId="671D6964"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6.1.1.4. A Handover Deed of Handover Deeds, (where partial deliveries are allowed) or another document specified in the Contract, by signing which the acceptance of the Goods is confirmed, has been signed;</w:t>
      </w:r>
    </w:p>
    <w:p w14:paraId="6E6103EE"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6.1.1.5. The Supplier has fulfilled all other conditions set forth in the applicable laws and other legal regulations, the Contract, and the Supplier’s tender bid, which must be fulfilled for the supply of Goods to be deemed completed, and has provided the Buyer with the documents evidencing such fulfilment.</w:t>
      </w:r>
    </w:p>
    <w:p w14:paraId="1AE0C32A" w14:textId="77777777" w:rsidR="007A0B2D" w:rsidRPr="00F32F4C" w:rsidRDefault="007A0B2D">
      <w:pPr>
        <w:spacing w:line="257" w:lineRule="atLeast"/>
        <w:ind w:firstLine="62"/>
        <w:jc w:val="both"/>
        <w:rPr>
          <w:rFonts w:ascii="Calibri" w:hAnsi="Calibri" w:cs="Calibri"/>
          <w:color w:val="000000"/>
          <w:szCs w:val="24"/>
        </w:rPr>
      </w:pPr>
    </w:p>
    <w:p w14:paraId="3BABE5EB" w14:textId="77777777" w:rsidR="007A0B2D" w:rsidRPr="00F32F4C" w:rsidRDefault="00ED53DF">
      <w:pPr>
        <w:spacing w:line="257" w:lineRule="atLeast"/>
        <w:jc w:val="center"/>
        <w:rPr>
          <w:rFonts w:ascii="Calibri" w:hAnsi="Calibri" w:cs="Calibri"/>
          <w:color w:val="000000"/>
          <w:szCs w:val="24"/>
        </w:rPr>
      </w:pPr>
      <w:r>
        <w:rPr>
          <w:rFonts w:ascii="Calibri" w:hAnsi="Calibri"/>
          <w:b/>
          <w:color w:val="000000"/>
        </w:rPr>
        <w:t>6.2.  Handover of the Goods</w:t>
      </w:r>
    </w:p>
    <w:p w14:paraId="4CA04309" w14:textId="77777777" w:rsidR="007A0B2D" w:rsidRPr="00F32F4C" w:rsidRDefault="007A0B2D">
      <w:pPr>
        <w:spacing w:line="257" w:lineRule="atLeast"/>
        <w:ind w:firstLine="62"/>
        <w:jc w:val="both"/>
        <w:rPr>
          <w:rFonts w:ascii="Calibri" w:hAnsi="Calibri" w:cs="Calibri"/>
          <w:color w:val="000000"/>
          <w:szCs w:val="24"/>
        </w:rPr>
      </w:pPr>
    </w:p>
    <w:p w14:paraId="3B3881DE"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6.2.1. The Supplier undertakes to deliver and handover the Goods to the Buyer, and the Buyer undertakes to accept Goods of adequate quality that comply with the requirements laid down in the Contract and applicable laws and other legal regulations. The Goods shall be delivered within the time limits and to the locations specified in the Special Terms and Conditions, upon agreeing the delivery arrangements with the Buyer in advance. </w:t>
      </w:r>
    </w:p>
    <w:p w14:paraId="01DAF413"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6.2.2. The Goods shall be handed over upon signing a Handover Deed, which shall be executed in two (2) copies having identical legal effect (unless the Handover Deed is executed by using a secure electronic signature), one cope of the Handover Deed for each Party. Where a separate Handover Deed is not required, the Parties agree and expressly indicate in the Special Terms and Conditions that the Invoice shall be deemed to be the Handover Deed.</w:t>
      </w:r>
    </w:p>
    <w:p w14:paraId="47D228E3"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6.2.3. Upon delivery of the Goods, the Buyer shall inspect them and must:</w:t>
      </w:r>
    </w:p>
    <w:p w14:paraId="647757D8" w14:textId="71EE5B2B" w:rsidR="007A0B2D" w:rsidRPr="00F32F4C" w:rsidRDefault="00ED53DF">
      <w:pPr>
        <w:spacing w:line="257" w:lineRule="atLeast"/>
        <w:jc w:val="both"/>
        <w:rPr>
          <w:rFonts w:ascii="Calibri" w:hAnsi="Calibri" w:cs="Calibri"/>
          <w:color w:val="000000"/>
          <w:szCs w:val="24"/>
        </w:rPr>
      </w:pPr>
      <w:r>
        <w:rPr>
          <w:rFonts w:ascii="Calibri" w:hAnsi="Calibri"/>
          <w:color w:val="000000"/>
        </w:rPr>
        <w:t xml:space="preserve">6.2.3.1. </w:t>
      </w:r>
      <w:r w:rsidR="00F86283">
        <w:rPr>
          <w:rFonts w:ascii="Calibri" w:hAnsi="Calibri"/>
          <w:color w:val="000000"/>
        </w:rPr>
        <w:t>A</w:t>
      </w:r>
      <w:r>
        <w:rPr>
          <w:rFonts w:ascii="Calibri" w:hAnsi="Calibri"/>
          <w:color w:val="000000"/>
        </w:rPr>
        <w:t>ccept the Goods no later than within five (5) business days from the actual delivery by signing the Handover Deed; or</w:t>
      </w:r>
    </w:p>
    <w:p w14:paraId="5171DFF8" w14:textId="7CD242FA" w:rsidR="007A0B2D" w:rsidRPr="00F32F4C" w:rsidRDefault="00ED53DF">
      <w:pPr>
        <w:spacing w:line="257" w:lineRule="atLeast"/>
        <w:jc w:val="both"/>
        <w:rPr>
          <w:rFonts w:ascii="Calibri" w:hAnsi="Calibri" w:cs="Calibri"/>
          <w:color w:val="000000"/>
          <w:szCs w:val="24"/>
        </w:rPr>
      </w:pPr>
      <w:r>
        <w:rPr>
          <w:rFonts w:ascii="Calibri" w:hAnsi="Calibri"/>
          <w:color w:val="000000"/>
        </w:rPr>
        <w:lastRenderedPageBreak/>
        <w:t xml:space="preserve">6.2.3.2. </w:t>
      </w:r>
      <w:r w:rsidR="00F86283">
        <w:rPr>
          <w:rFonts w:ascii="Calibri" w:hAnsi="Calibri"/>
          <w:color w:val="000000"/>
        </w:rPr>
        <w:t>A</w:t>
      </w:r>
      <w:r>
        <w:rPr>
          <w:rFonts w:ascii="Calibri" w:hAnsi="Calibri"/>
          <w:color w:val="000000"/>
        </w:rPr>
        <w:t xml:space="preserve">ccept the Goods with reservations by signing the Handover Deed and the Defects Report executed during the inspection of the Goods, in which the Buyer must specify the defects in the Goods or Supplier’s accompanying documents identified during acceptance and the procedure for rectifying such deficiencies (hereinafter – </w:t>
      </w:r>
      <w:r>
        <w:rPr>
          <w:rFonts w:ascii="Calibri" w:hAnsi="Calibri"/>
          <w:b/>
          <w:bCs/>
          <w:color w:val="000000"/>
        </w:rPr>
        <w:t>the Defects Report</w:t>
      </w:r>
      <w:r>
        <w:rPr>
          <w:rFonts w:ascii="Calibri" w:hAnsi="Calibri"/>
          <w:color w:val="000000"/>
        </w:rPr>
        <w:t>); or</w:t>
      </w:r>
    </w:p>
    <w:p w14:paraId="18AA1985" w14:textId="2EED91E9" w:rsidR="007A0B2D" w:rsidRPr="00F32F4C" w:rsidRDefault="00ED53DF">
      <w:pPr>
        <w:spacing w:line="257" w:lineRule="atLeast"/>
        <w:jc w:val="both"/>
        <w:rPr>
          <w:rFonts w:ascii="Calibri" w:hAnsi="Calibri" w:cs="Calibri"/>
          <w:color w:val="000000"/>
          <w:szCs w:val="24"/>
        </w:rPr>
      </w:pPr>
      <w:r>
        <w:rPr>
          <w:rFonts w:ascii="Calibri" w:hAnsi="Calibri"/>
          <w:color w:val="000000"/>
        </w:rPr>
        <w:t xml:space="preserve">6.2.3.3. </w:t>
      </w:r>
      <w:r w:rsidR="00F86283">
        <w:rPr>
          <w:rFonts w:ascii="Calibri" w:hAnsi="Calibri"/>
          <w:color w:val="000000"/>
        </w:rPr>
        <w:t>R</w:t>
      </w:r>
      <w:r>
        <w:rPr>
          <w:rFonts w:ascii="Calibri" w:hAnsi="Calibri"/>
          <w:color w:val="000000"/>
        </w:rPr>
        <w:t>efuse to accept the Goods or part thereof and handover (or send) the Defects Report to the Supplier concerning the non-compliant Goods or any part thereof. </w:t>
      </w:r>
    </w:p>
    <w:p w14:paraId="50A1B06C"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6.2.4. The Handover Deed must contain the date of delivery of all Goods (or the corresponding part thereof, where partial delivery is allowed in the Contract) and submission of all required documents by the Supplier.</w:t>
      </w:r>
    </w:p>
    <w:p w14:paraId="65FA0669"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6.2.5. The Goods that do not comply with the Contract, laws, or other legal requirements (where applicable) must be collected by the Supplier at own expense within the time limit specified in the Buyer’s Defects Report, and, if requested by the Buyer, compensate the Buyer for the costs of storage of such Goods.</w:t>
      </w:r>
    </w:p>
    <w:p w14:paraId="43D4C88E"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6.2.6. If defects are identified in the Goods that do not constitute non-compliance with the requirements set forth in the Contract and their rectification does not prevent the Buyer from using the Goods for their intended purpose, the Buyer may accept the Goods with reservations, execute the Defects Report, and provide reasonable deadline for the rectification of the defects by the Supplier. The Supplier must rectify the defects within the reasonable time frame specified by the Buyer in accordance with Subsection 7.3 of the General Terms and Conditions, “Rectifying Defects of the Goods.” If the Supplier fails to rectify the defects within the prescribed time frame, the provisions of Subsection 7.4 of the General Terms and Conditions, “Buyer’s Rights in Case of the Supplier’s Failure to Rectify Defects of the Goods,” shall apply.</w:t>
      </w:r>
    </w:p>
    <w:p w14:paraId="551EC454"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6.2.7. </w:t>
      </w:r>
      <w:r>
        <w:rPr>
          <w:rFonts w:ascii="Calibri" w:hAnsi="Calibri"/>
        </w:rPr>
        <w:t>If the Buyer fails to deliver (or send) the Defects Report to the Supplier within five (5) business days from the date of receipt of the Handover Deed, it shall be deemed that the Buyer has accepted the Goods and has no claims regarding them.</w:t>
      </w:r>
    </w:p>
    <w:p w14:paraId="185EB511"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6.2.8. The risk of loss, damage, or accidental destruction of the Goods shall pass from the Supplier to the Buyer from the moment of the actual acceptance of such Goods.</w:t>
      </w:r>
    </w:p>
    <w:p w14:paraId="04550BE5"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6.2.9. The Buyer shall be allowed to use the Goods only after the signing of the Handover Deed.</w:t>
      </w:r>
    </w:p>
    <w:p w14:paraId="4DB604F1"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6.2.10. If the Supplier has delivered the Goods within the delivery period specified in the Special Terms and Conditions, but the Goods are defective and the Supplier fails to rectify the defects before the expiry of the delivery period specified in the Special Terms and Conditions, penalties in the amount specified in the Special Terms and Conditions shall apply to the Supplier until the date of delivery of compliant Goods.</w:t>
      </w:r>
    </w:p>
    <w:p w14:paraId="5AE86698" w14:textId="77777777" w:rsidR="007A0B2D" w:rsidRPr="00F32F4C" w:rsidRDefault="007A0B2D">
      <w:pPr>
        <w:spacing w:line="257" w:lineRule="atLeast"/>
        <w:ind w:firstLine="62"/>
        <w:jc w:val="both"/>
        <w:rPr>
          <w:rFonts w:ascii="Calibri" w:hAnsi="Calibri" w:cs="Calibri"/>
          <w:color w:val="000000"/>
          <w:szCs w:val="24"/>
        </w:rPr>
      </w:pPr>
    </w:p>
    <w:p w14:paraId="20B4B547" w14:textId="77777777" w:rsidR="007A0B2D" w:rsidRPr="00F32F4C" w:rsidRDefault="00ED53DF">
      <w:pPr>
        <w:spacing w:line="257" w:lineRule="atLeast"/>
        <w:jc w:val="center"/>
        <w:rPr>
          <w:rFonts w:ascii="Calibri" w:hAnsi="Calibri" w:cs="Calibri"/>
          <w:color w:val="000000"/>
          <w:szCs w:val="24"/>
        </w:rPr>
      </w:pPr>
      <w:r>
        <w:rPr>
          <w:rFonts w:ascii="Calibri" w:hAnsi="Calibri"/>
          <w:b/>
          <w:caps/>
          <w:color w:val="000000"/>
        </w:rPr>
        <w:t>7.  SUPPLIER’S WARRANTY LIABILITIES</w:t>
      </w:r>
    </w:p>
    <w:p w14:paraId="4F9B3963" w14:textId="77777777" w:rsidR="007A0B2D" w:rsidRPr="00F32F4C" w:rsidRDefault="007A0B2D">
      <w:pPr>
        <w:spacing w:line="257" w:lineRule="atLeast"/>
        <w:ind w:firstLine="62"/>
        <w:rPr>
          <w:rFonts w:ascii="Calibri" w:hAnsi="Calibri" w:cs="Calibri"/>
          <w:color w:val="000000"/>
          <w:szCs w:val="24"/>
        </w:rPr>
      </w:pPr>
    </w:p>
    <w:p w14:paraId="10F56794" w14:textId="77777777" w:rsidR="007A0B2D" w:rsidRPr="00F32F4C" w:rsidRDefault="00ED53DF">
      <w:pPr>
        <w:spacing w:line="257" w:lineRule="atLeast"/>
        <w:ind w:left="360" w:hanging="360"/>
        <w:jc w:val="center"/>
        <w:rPr>
          <w:rFonts w:ascii="Calibri" w:hAnsi="Calibri" w:cs="Calibri"/>
          <w:color w:val="000000"/>
          <w:szCs w:val="24"/>
        </w:rPr>
      </w:pPr>
      <w:r>
        <w:rPr>
          <w:rFonts w:ascii="Calibri" w:hAnsi="Calibri"/>
          <w:b/>
          <w:color w:val="000000"/>
        </w:rPr>
        <w:t>7.1.  Warranty Periods (if applicable)</w:t>
      </w:r>
    </w:p>
    <w:p w14:paraId="31935FB9" w14:textId="77777777" w:rsidR="007A0B2D" w:rsidRPr="00F32F4C" w:rsidRDefault="007A0B2D">
      <w:pPr>
        <w:spacing w:line="257" w:lineRule="atLeast"/>
        <w:ind w:left="360" w:firstLine="62"/>
        <w:rPr>
          <w:rFonts w:ascii="Calibri" w:hAnsi="Calibri" w:cs="Calibri"/>
          <w:color w:val="000000"/>
          <w:szCs w:val="24"/>
        </w:rPr>
      </w:pPr>
    </w:p>
    <w:p w14:paraId="7DCC1691"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7.1.1. The Goods shall be subject to the warranty period established by the applicable legislation and/or by the manufacturer, unless a different warranty period is specified in the Supplier’s tender bid, the technical specifications, or the Special Terms and Conditions. If no warranty period is specified in any of the above-listed documents, a warranty period of twenty-four (24) months shall apply. The warranty period shall commence on the date of signing the Handover Deed in respect of the delivered Goods.</w:t>
      </w:r>
    </w:p>
    <w:p w14:paraId="198ABB21"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 xml:space="preserve">7.1.2. The warranty period shall be suspended for the period of the Buyer’s inability to properly use the Goods due to defects falling within the scope of the Supplier’s responsibility. If such defects prevent </w:t>
      </w:r>
      <w:r>
        <w:rPr>
          <w:rFonts w:ascii="Calibri" w:hAnsi="Calibri"/>
          <w:color w:val="000000"/>
        </w:rPr>
        <w:lastRenderedPageBreak/>
        <w:t>the Buyer from using only a specific part of the Goods, the warranty period shall be suspended only with respect to that particular part of the Goods.</w:t>
      </w:r>
    </w:p>
    <w:p w14:paraId="7A399D9A"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7.1.3. The Supplier shall not be liable for the defects in the Goods resulting from normal wear and tear, improper use or maintenance of the Goods, or the fault of the Buyer, the Buyer’s staff, or third parties, provided that such defects or the improper use or maintenance of the Goods are not the Supplier’s fault.</w:t>
      </w:r>
    </w:p>
    <w:p w14:paraId="0F601B21" w14:textId="77777777" w:rsidR="007A0B2D" w:rsidRPr="00F32F4C" w:rsidRDefault="007A0B2D">
      <w:pPr>
        <w:spacing w:line="257" w:lineRule="atLeast"/>
        <w:ind w:firstLine="62"/>
        <w:jc w:val="both"/>
        <w:rPr>
          <w:rFonts w:ascii="Calibri" w:hAnsi="Calibri" w:cs="Calibri"/>
          <w:color w:val="000000"/>
          <w:szCs w:val="24"/>
        </w:rPr>
      </w:pPr>
    </w:p>
    <w:p w14:paraId="74FD6FF7" w14:textId="77777777" w:rsidR="007A0B2D" w:rsidRPr="00F32F4C" w:rsidRDefault="00ED53DF">
      <w:pPr>
        <w:spacing w:line="257" w:lineRule="atLeast"/>
        <w:jc w:val="center"/>
        <w:rPr>
          <w:rFonts w:ascii="Calibri" w:hAnsi="Calibri" w:cs="Calibri"/>
          <w:color w:val="000000"/>
          <w:szCs w:val="24"/>
        </w:rPr>
      </w:pPr>
      <w:r>
        <w:rPr>
          <w:rFonts w:ascii="Calibri" w:hAnsi="Calibri"/>
          <w:b/>
          <w:color w:val="000000"/>
        </w:rPr>
        <w:t>7.2.  Claims Regarding Defects in the Goods</w:t>
      </w:r>
    </w:p>
    <w:p w14:paraId="39BD52AA" w14:textId="77777777" w:rsidR="007A0B2D" w:rsidRPr="00F32F4C" w:rsidRDefault="007A0B2D">
      <w:pPr>
        <w:spacing w:line="257" w:lineRule="atLeast"/>
        <w:ind w:firstLine="62"/>
        <w:jc w:val="both"/>
        <w:rPr>
          <w:rFonts w:ascii="Calibri" w:hAnsi="Calibri" w:cs="Calibri"/>
          <w:color w:val="000000"/>
          <w:szCs w:val="24"/>
        </w:rPr>
      </w:pPr>
    </w:p>
    <w:p w14:paraId="2F190805"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7.2.1. If the Buyer identifies any defects in the Goods during the warranty period, the Buyer shall, without undue delay but no later than within thirty (30) days, and in any case not later than before the expiry of the warranty period, submit a written claim to the Supplier and provide reasonable time limits for the rectification of such defects, unless the Special Terms and Conditions provide for specific deadlines.</w:t>
      </w:r>
    </w:p>
    <w:p w14:paraId="6E556D7F"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7.2.2. The Supplier shall, at no cost to the Buyer, rectify all defects falling under the Supplier’s responsibility within the reasonable time frame specified in the Buyer’s claim, unless the Special Terms and Conditions provide for specific time limits calculated from the date of receipt of the Buyer’s claim.</w:t>
      </w:r>
    </w:p>
    <w:p w14:paraId="5E569E7D" w14:textId="77777777" w:rsidR="007A0B2D" w:rsidRPr="00F32F4C" w:rsidRDefault="00ED53DF">
      <w:pPr>
        <w:jc w:val="both"/>
        <w:rPr>
          <w:rFonts w:ascii="Calibri" w:hAnsi="Calibri" w:cs="Calibri"/>
          <w:szCs w:val="24"/>
        </w:rPr>
      </w:pPr>
      <w:r>
        <w:rPr>
          <w:rFonts w:ascii="Calibri" w:hAnsi="Calibri"/>
        </w:rPr>
        <w:t>7.2.3. If the Supplier contests the existence of the defects, either Party may request an independent expert examination. If the Supplier fails to respond to the Buyer’s claim within ten (10) days, or does not engage an independent expert agreed upon with the Buyer (the Buyer shall not unreasonably withhold its consent to the Supplier’s proposed expert), or if the dispute continues for more than thirty (30) days from the Buyer’s initial request, the Buyer shall be entitled to apply for an expert examination independently. In this case, the expert examination expenses shall be borne by:</w:t>
      </w:r>
    </w:p>
    <w:p w14:paraId="3C0B1D44" w14:textId="77777777" w:rsidR="007A0B2D" w:rsidRPr="00F32F4C" w:rsidRDefault="00ED53DF">
      <w:pPr>
        <w:jc w:val="both"/>
        <w:rPr>
          <w:rFonts w:ascii="Calibri" w:hAnsi="Calibri" w:cs="Calibri"/>
          <w:color w:val="000000"/>
          <w:szCs w:val="24"/>
        </w:rPr>
      </w:pPr>
      <w:r>
        <w:rPr>
          <w:rFonts w:ascii="Calibri" w:hAnsi="Calibri"/>
          <w:color w:val="000000"/>
        </w:rPr>
        <w:t>7.2.3.1.</w:t>
      </w:r>
      <w:r>
        <w:rPr>
          <w:rFonts w:ascii="Calibri" w:hAnsi="Calibri"/>
        </w:rPr>
        <w:t xml:space="preserve"> The Buyer, if the Goods comply with the requirements of the Contract and the applicable laws and other legal regulations;</w:t>
      </w:r>
    </w:p>
    <w:p w14:paraId="116E9D36" w14:textId="77777777" w:rsidR="007A0B2D" w:rsidRPr="00F32F4C" w:rsidRDefault="00ED53DF">
      <w:pPr>
        <w:jc w:val="both"/>
        <w:rPr>
          <w:rFonts w:ascii="Calibri" w:hAnsi="Calibri" w:cs="Calibri"/>
          <w:color w:val="000000"/>
          <w:szCs w:val="24"/>
        </w:rPr>
      </w:pPr>
      <w:r>
        <w:rPr>
          <w:rFonts w:ascii="Calibri" w:hAnsi="Calibri"/>
        </w:rPr>
        <w:t>7.2.3.2. By the Supplier, if the Goods do not comply with the requirements of the Contract or the applicable laws and other legal regulations.</w:t>
      </w:r>
    </w:p>
    <w:p w14:paraId="5B91DC7C" w14:textId="77777777" w:rsidR="007A0B2D" w:rsidRPr="00F32F4C" w:rsidRDefault="00ED53DF">
      <w:pPr>
        <w:tabs>
          <w:tab w:val="left" w:pos="567"/>
          <w:tab w:val="left" w:pos="851"/>
          <w:tab w:val="left" w:pos="992"/>
          <w:tab w:val="left" w:pos="1134"/>
        </w:tabs>
        <w:jc w:val="both"/>
        <w:rPr>
          <w:rFonts w:ascii="Calibri" w:eastAsia="Calibri" w:hAnsi="Calibri" w:cs="Calibri"/>
          <w:kern w:val="2"/>
          <w:szCs w:val="24"/>
        </w:rPr>
      </w:pPr>
      <w:r>
        <w:rPr>
          <w:rFonts w:ascii="Calibri" w:hAnsi="Calibri"/>
        </w:rPr>
        <w:t>7.2.4. The expert’s findings shall be binding on the Parties.</w:t>
      </w:r>
    </w:p>
    <w:p w14:paraId="05C45FE9" w14:textId="77777777" w:rsidR="007A0B2D" w:rsidRPr="00F32F4C" w:rsidRDefault="00ED53DF">
      <w:pPr>
        <w:tabs>
          <w:tab w:val="left" w:pos="567"/>
          <w:tab w:val="left" w:pos="851"/>
          <w:tab w:val="left" w:pos="992"/>
          <w:tab w:val="left" w:pos="1134"/>
        </w:tabs>
        <w:jc w:val="both"/>
        <w:rPr>
          <w:rFonts w:ascii="Calibri" w:hAnsi="Calibri" w:cs="Calibri"/>
          <w:color w:val="000000"/>
          <w:szCs w:val="24"/>
        </w:rPr>
      </w:pPr>
      <w:r>
        <w:rPr>
          <w:rFonts w:ascii="Calibri" w:hAnsi="Calibri"/>
        </w:rPr>
        <w:t>7.2.5. The Buyer shall retain the right to submit a claim regarding defects in the Goods, and the Supplier shall remain responsible for rectifying of all such defects at no cost to the Buyer, irrespective of whether those defects could have been identified at the time of signing the Handover Deed.</w:t>
      </w:r>
    </w:p>
    <w:p w14:paraId="6EE436C7" w14:textId="77777777" w:rsidR="007A0B2D" w:rsidRPr="00F32F4C" w:rsidRDefault="007A0B2D" w:rsidP="00DE3FAB">
      <w:pPr>
        <w:spacing w:line="257" w:lineRule="atLeast"/>
        <w:jc w:val="both"/>
        <w:rPr>
          <w:rFonts w:ascii="Calibri" w:hAnsi="Calibri" w:cs="Calibri"/>
          <w:color w:val="000000"/>
          <w:szCs w:val="24"/>
        </w:rPr>
      </w:pPr>
    </w:p>
    <w:p w14:paraId="4416579F" w14:textId="77777777" w:rsidR="007A0B2D" w:rsidRPr="00F32F4C" w:rsidRDefault="00ED53DF">
      <w:pPr>
        <w:spacing w:line="257" w:lineRule="atLeast"/>
        <w:jc w:val="center"/>
        <w:rPr>
          <w:rFonts w:ascii="Calibri" w:hAnsi="Calibri" w:cs="Calibri"/>
          <w:color w:val="000000"/>
          <w:szCs w:val="24"/>
        </w:rPr>
      </w:pPr>
      <w:r>
        <w:rPr>
          <w:rFonts w:ascii="Calibri" w:hAnsi="Calibri"/>
          <w:b/>
          <w:color w:val="000000"/>
        </w:rPr>
        <w:t>7.3.  Rectifying Defects in Goods</w:t>
      </w:r>
    </w:p>
    <w:p w14:paraId="282C34D2" w14:textId="77777777" w:rsidR="007A0B2D" w:rsidRPr="00F32F4C" w:rsidRDefault="007A0B2D">
      <w:pPr>
        <w:spacing w:line="257" w:lineRule="atLeast"/>
        <w:ind w:firstLine="62"/>
        <w:jc w:val="both"/>
        <w:rPr>
          <w:rFonts w:ascii="Calibri" w:hAnsi="Calibri" w:cs="Calibri"/>
          <w:color w:val="000000"/>
          <w:szCs w:val="24"/>
        </w:rPr>
      </w:pPr>
    </w:p>
    <w:p w14:paraId="42F32FC2"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7.3.1. The Supplier shall rectify all defects in the Goods free of charge by repairing the Goods or the defective part thereof, or by replacing the defective Goods or parts thereof with new compliant parts.</w:t>
      </w:r>
    </w:p>
    <w:p w14:paraId="067C0CA8"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7.3.2. The Buyer shall grant the Supplier access for carrying out the repair or replacement so that the Supplier can complete the work within the prescribed time limits. If the defects must be remedied at the place of their use, the Buyer and the Supplier shall agree on the specific time for the rectification of the defects.</w:t>
      </w:r>
    </w:p>
    <w:p w14:paraId="5FFE4113"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7.3.3. If defects are repeatedly identified in the repaired part of the Goods, the Supplier shall replace the Goods with new high-quality Goods, unless the Buyer expressly agrees in writing on another attempt to repair the Goods.</w:t>
      </w:r>
    </w:p>
    <w:p w14:paraId="38137103"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7.3.4. After the defects in the Goods have been rectified, the warranty period for the repaired part of the Goods or for the newly supplied Goods shall restart from the date on which the properly repaired or replaced Goods (or parts thereof) are handed over to the Buyer.</w:t>
      </w:r>
    </w:p>
    <w:p w14:paraId="5CE34446"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lastRenderedPageBreak/>
        <w:t>7.3.5. If the rectification of the defects may affect the functionality of the Goods, the Buyer shall be free to require that the Supplier repeats the tests carried out under the Contract (where such tests were required). The Buyer must submit such a request to the Supplier in writing within thirty (30) days after the rectification of the defects. Such tests shall be carried out under the same conditions as the original tests, except that they shall be performed at the Supplier’s own risk and expense.</w:t>
      </w:r>
    </w:p>
    <w:p w14:paraId="15BF1683"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7.3.6. Having rectified the defects in the Goods, the Supplier shall notify the Buyer accordingly.</w:t>
      </w:r>
    </w:p>
    <w:p w14:paraId="5ECF5456"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7.3.7. Within five (5) business days after receiving the Supplier’s confirmation that the defects have been rectified, the Buyer shall verify the defects listed in the Defects Report or in the Buyer’s claim and provide written confirmation specifying which defects have been rectified.</w:t>
      </w:r>
    </w:p>
    <w:p w14:paraId="52E362A6" w14:textId="77777777" w:rsidR="007A0B2D" w:rsidRPr="00F32F4C" w:rsidRDefault="007A0B2D">
      <w:pPr>
        <w:spacing w:line="257" w:lineRule="atLeast"/>
        <w:ind w:firstLine="62"/>
        <w:jc w:val="both"/>
        <w:rPr>
          <w:rFonts w:ascii="Calibri" w:hAnsi="Calibri" w:cs="Calibri"/>
          <w:color w:val="000000"/>
          <w:szCs w:val="24"/>
        </w:rPr>
      </w:pPr>
    </w:p>
    <w:p w14:paraId="784C5A5C" w14:textId="77777777" w:rsidR="007A0B2D" w:rsidRPr="00F32F4C" w:rsidRDefault="00ED53DF">
      <w:pPr>
        <w:spacing w:line="257" w:lineRule="atLeast"/>
        <w:jc w:val="center"/>
        <w:rPr>
          <w:rFonts w:ascii="Calibri" w:hAnsi="Calibri" w:cs="Calibri"/>
          <w:color w:val="000000"/>
          <w:szCs w:val="24"/>
        </w:rPr>
      </w:pPr>
      <w:r>
        <w:rPr>
          <w:rFonts w:ascii="Calibri" w:hAnsi="Calibri"/>
          <w:b/>
          <w:color w:val="000000"/>
        </w:rPr>
        <w:t>7.4.  Buyer’s Rights in Case of the Supplier’s Failure to Rectify Defects in the Goods</w:t>
      </w:r>
    </w:p>
    <w:p w14:paraId="24337662" w14:textId="77777777" w:rsidR="007A0B2D" w:rsidRPr="00F32F4C" w:rsidRDefault="007A0B2D">
      <w:pPr>
        <w:spacing w:line="257" w:lineRule="atLeast"/>
        <w:ind w:firstLine="62"/>
        <w:jc w:val="both"/>
        <w:rPr>
          <w:rFonts w:ascii="Calibri" w:hAnsi="Calibri" w:cs="Calibri"/>
          <w:color w:val="000000"/>
          <w:szCs w:val="24"/>
        </w:rPr>
      </w:pPr>
    </w:p>
    <w:p w14:paraId="655143EC"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7.4.1. If the Supplier refuses or fails to rectify the defects in the Goods within the reasonable time limits allowed by the Buyer, the latter shall be entitled to:</w:t>
      </w:r>
    </w:p>
    <w:p w14:paraId="79A7A905" w14:textId="006FBDB3" w:rsidR="007A0B2D" w:rsidRPr="00F32F4C" w:rsidRDefault="00ED53DF">
      <w:pPr>
        <w:spacing w:line="257" w:lineRule="atLeast"/>
        <w:jc w:val="both"/>
        <w:rPr>
          <w:rFonts w:ascii="Calibri" w:hAnsi="Calibri" w:cs="Calibri"/>
          <w:szCs w:val="24"/>
        </w:rPr>
      </w:pPr>
      <w:r>
        <w:rPr>
          <w:rFonts w:ascii="Calibri" w:hAnsi="Calibri"/>
        </w:rPr>
        <w:t xml:space="preserve">7.4.1.1. </w:t>
      </w:r>
      <w:r w:rsidR="00F86283">
        <w:rPr>
          <w:rFonts w:ascii="Calibri" w:hAnsi="Calibri"/>
        </w:rPr>
        <w:t>R</w:t>
      </w:r>
      <w:r>
        <w:rPr>
          <w:rFonts w:ascii="Calibri" w:hAnsi="Calibri"/>
        </w:rPr>
        <w:t>emedy the defects by own efforts or engage third parties to do so, after giving an advance notice to the Supplier, and request that the Supplier reimburses the costs of inspection, expert evaluation, and defect rectification, as well as compensation for any resulting losses; or</w:t>
      </w:r>
    </w:p>
    <w:p w14:paraId="300C216C" w14:textId="2EDDE276" w:rsidR="007A0B2D" w:rsidRPr="00F32F4C" w:rsidRDefault="00ED53DF">
      <w:pPr>
        <w:spacing w:line="257" w:lineRule="atLeast"/>
        <w:jc w:val="both"/>
        <w:rPr>
          <w:rFonts w:ascii="Calibri" w:hAnsi="Calibri" w:cs="Calibri"/>
          <w:szCs w:val="24"/>
        </w:rPr>
      </w:pPr>
      <w:r>
        <w:rPr>
          <w:rFonts w:ascii="Calibri" w:hAnsi="Calibri"/>
        </w:rPr>
        <w:t xml:space="preserve">7.4.1.2. </w:t>
      </w:r>
      <w:r w:rsidR="00F86283">
        <w:rPr>
          <w:rFonts w:ascii="Calibri" w:hAnsi="Calibri"/>
        </w:rPr>
        <w:t>D</w:t>
      </w:r>
      <w:r>
        <w:rPr>
          <w:rFonts w:ascii="Calibri" w:hAnsi="Calibri"/>
        </w:rPr>
        <w:t xml:space="preserve">emand a reduction of the amount payable to the Supplier and require the refund of any overpayment within thirty (30) days from the expiry of the deadline set for the Supplier to rectify the defects, provided that this does not conflict with the principles established by the Law on Public Procurement; or </w:t>
      </w:r>
    </w:p>
    <w:p w14:paraId="5C6B08C5" w14:textId="35C51F58" w:rsidR="007A0B2D" w:rsidRPr="00F32F4C" w:rsidRDefault="00ED53DF">
      <w:pPr>
        <w:spacing w:line="257" w:lineRule="atLeast"/>
        <w:jc w:val="both"/>
        <w:rPr>
          <w:rFonts w:ascii="Calibri" w:hAnsi="Calibri" w:cs="Calibri"/>
          <w:color w:val="000000"/>
          <w:szCs w:val="24"/>
        </w:rPr>
      </w:pPr>
      <w:r>
        <w:rPr>
          <w:rFonts w:ascii="Calibri" w:hAnsi="Calibri"/>
        </w:rPr>
        <w:t xml:space="preserve">7.4.1.3. </w:t>
      </w:r>
      <w:r w:rsidR="00F86283">
        <w:rPr>
          <w:rFonts w:ascii="Calibri" w:hAnsi="Calibri"/>
        </w:rPr>
        <w:t>R</w:t>
      </w:r>
      <w:r>
        <w:rPr>
          <w:rFonts w:ascii="Calibri" w:hAnsi="Calibri"/>
        </w:rPr>
        <w:t>eturn the Goods to the Supplier and refuse to pay for such Goods, or demand refund of the amount already paid, followed by termination of the Contract.</w:t>
      </w:r>
    </w:p>
    <w:p w14:paraId="113C53EC"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7.4.2. </w:t>
      </w:r>
      <w:r>
        <w:rPr>
          <w:rFonts w:ascii="Calibri" w:hAnsi="Calibri"/>
        </w:rPr>
        <w:t>The amount payable to the Supplier under the Contract shall be reduced in proportion to the decrease in the value of the Goods to the Buyer due to the defects in the Goods, provided that such a decrease in value can be determined as part of the total value of the Goods. The reduction in value of the Goods shall include, among other things the Buyer’s expenses related to the inspection and rectification of the defects (if the price of such Goods was determined at the time of procurement); and any increase in the Buyer’s current or future operating costs for the use of the Goods (if such costs were taken into account during the procurement process).</w:t>
      </w:r>
    </w:p>
    <w:p w14:paraId="526C3CDB"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7.4.3. The Supplier undertakes to satisfy the Buyer’s monetary claim submitted under Clause 7.4.4 of the General Terms and Conditions within thirty (30) days, or within a longer reasonable period specified in the Buyer’s claim.</w:t>
      </w:r>
    </w:p>
    <w:p w14:paraId="1D677946"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7.4.4. The Buyer shall require the Supplier to pay penalties in the amount specified in the Special Terms and Conditions for any delay in rectifying defects in the Goods.</w:t>
      </w:r>
    </w:p>
    <w:p w14:paraId="25A4327F" w14:textId="77777777" w:rsidR="007A0B2D" w:rsidRPr="00F32F4C" w:rsidRDefault="007A0B2D">
      <w:pPr>
        <w:spacing w:line="257" w:lineRule="atLeast"/>
        <w:ind w:firstLine="62"/>
        <w:jc w:val="both"/>
        <w:rPr>
          <w:rFonts w:ascii="Calibri" w:hAnsi="Calibri" w:cs="Calibri"/>
          <w:color w:val="000000"/>
          <w:szCs w:val="24"/>
        </w:rPr>
      </w:pPr>
    </w:p>
    <w:p w14:paraId="2731F13A" w14:textId="77777777" w:rsidR="007A0B2D" w:rsidRPr="00F32F4C" w:rsidRDefault="00ED53DF">
      <w:pPr>
        <w:spacing w:line="257" w:lineRule="atLeast"/>
        <w:jc w:val="center"/>
        <w:rPr>
          <w:rFonts w:ascii="Calibri" w:hAnsi="Calibri" w:cs="Calibri"/>
          <w:color w:val="000000"/>
          <w:szCs w:val="24"/>
        </w:rPr>
      </w:pPr>
      <w:r>
        <w:rPr>
          <w:rFonts w:ascii="Calibri" w:hAnsi="Calibri"/>
          <w:b/>
          <w:caps/>
          <w:color w:val="000000"/>
        </w:rPr>
        <w:t>8.  DELIVERY TERMS</w:t>
      </w:r>
    </w:p>
    <w:p w14:paraId="420015A9" w14:textId="77777777" w:rsidR="007A0B2D" w:rsidRPr="00F32F4C" w:rsidRDefault="007A0B2D">
      <w:pPr>
        <w:spacing w:line="257" w:lineRule="atLeast"/>
        <w:ind w:firstLine="62"/>
        <w:rPr>
          <w:rFonts w:ascii="Calibri" w:hAnsi="Calibri" w:cs="Calibri"/>
          <w:color w:val="000000"/>
          <w:szCs w:val="24"/>
        </w:rPr>
      </w:pPr>
    </w:p>
    <w:p w14:paraId="184BDB33" w14:textId="77777777" w:rsidR="007A0B2D" w:rsidRPr="00F32F4C" w:rsidRDefault="00ED53DF">
      <w:pPr>
        <w:spacing w:line="257" w:lineRule="atLeast"/>
        <w:jc w:val="center"/>
        <w:rPr>
          <w:rFonts w:ascii="Calibri" w:hAnsi="Calibri" w:cs="Calibri"/>
          <w:color w:val="000000"/>
          <w:szCs w:val="24"/>
        </w:rPr>
      </w:pPr>
      <w:r>
        <w:rPr>
          <w:rFonts w:ascii="Calibri" w:hAnsi="Calibri"/>
          <w:b/>
          <w:color w:val="000000"/>
        </w:rPr>
        <w:t>8.1.  Delivery Terms and Delivery Schedule</w:t>
      </w:r>
    </w:p>
    <w:p w14:paraId="3124EF19" w14:textId="77777777" w:rsidR="007A0B2D" w:rsidRPr="00F32F4C" w:rsidRDefault="007A0B2D">
      <w:pPr>
        <w:spacing w:line="257" w:lineRule="atLeast"/>
        <w:ind w:firstLine="62"/>
        <w:jc w:val="both"/>
        <w:rPr>
          <w:rFonts w:ascii="Calibri" w:hAnsi="Calibri" w:cs="Calibri"/>
          <w:color w:val="000000"/>
          <w:szCs w:val="24"/>
        </w:rPr>
      </w:pPr>
    </w:p>
    <w:p w14:paraId="70F55511"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8.1.1. The Supplier shall deliver the Goods in accordance with the deadlines specified in the Special Terms and Conditions.</w:t>
      </w:r>
    </w:p>
    <w:p w14:paraId="0ECD55DB"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 xml:space="preserve">8.1.2. Where applicable, the Buyer must, within fourteen (14) business days from the date the Contract enters into force, or within another period specified in the procurement documents, prepare and submit to the Supplier’s approval the schedule of delivery of the Goods (hereinafter – </w:t>
      </w:r>
      <w:r>
        <w:rPr>
          <w:rFonts w:ascii="Calibri" w:hAnsi="Calibri"/>
          <w:b/>
          <w:bCs/>
          <w:color w:val="000000"/>
        </w:rPr>
        <w:t>the Schedule</w:t>
      </w:r>
      <w:r>
        <w:rPr>
          <w:rFonts w:ascii="Calibri" w:hAnsi="Calibri"/>
          <w:color w:val="000000"/>
        </w:rPr>
        <w:t>).</w:t>
      </w:r>
    </w:p>
    <w:p w14:paraId="76635C97"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lastRenderedPageBreak/>
        <w:t>8.1.3. If relevant, the Schedule must provide information on which Goods may be delivered in parallel and which must be delivered in a specified sequence.</w:t>
      </w:r>
    </w:p>
    <w:p w14:paraId="5CE4093C" w14:textId="77777777" w:rsidR="007A0B2D" w:rsidRPr="00F32F4C" w:rsidRDefault="007A0B2D">
      <w:pPr>
        <w:spacing w:line="257" w:lineRule="atLeast"/>
        <w:ind w:firstLine="62"/>
        <w:jc w:val="both"/>
        <w:rPr>
          <w:rFonts w:ascii="Calibri" w:hAnsi="Calibri" w:cs="Calibri"/>
          <w:color w:val="000000"/>
          <w:szCs w:val="24"/>
        </w:rPr>
      </w:pPr>
    </w:p>
    <w:p w14:paraId="334330B8" w14:textId="77777777" w:rsidR="007A0B2D" w:rsidRPr="00F32F4C" w:rsidRDefault="00ED53DF">
      <w:pPr>
        <w:spacing w:line="257" w:lineRule="atLeast"/>
        <w:jc w:val="center"/>
        <w:rPr>
          <w:rFonts w:ascii="Calibri" w:hAnsi="Calibri" w:cs="Calibri"/>
          <w:color w:val="000000"/>
          <w:szCs w:val="24"/>
        </w:rPr>
      </w:pPr>
      <w:r>
        <w:rPr>
          <w:rFonts w:ascii="Calibri" w:hAnsi="Calibri"/>
          <w:b/>
          <w:color w:val="000000"/>
        </w:rPr>
        <w:t>8.2.  Penalties for Delayed Delivery of Goods</w:t>
      </w:r>
    </w:p>
    <w:p w14:paraId="33B0C83A" w14:textId="77777777" w:rsidR="007A0B2D" w:rsidRPr="00F32F4C" w:rsidRDefault="007A0B2D">
      <w:pPr>
        <w:spacing w:line="257" w:lineRule="atLeast"/>
        <w:ind w:firstLine="62"/>
        <w:jc w:val="both"/>
        <w:rPr>
          <w:rFonts w:ascii="Calibri" w:hAnsi="Calibri" w:cs="Calibri"/>
          <w:color w:val="000000"/>
          <w:szCs w:val="24"/>
        </w:rPr>
      </w:pPr>
    </w:p>
    <w:p w14:paraId="1FFE3A8E"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8.2.1. If the Supplier fails to meet the delivery deadlines specified in the Special Terms and Conditions, the Supplier shall be subject to penalties, in the amount specified in the Special Terms and Conditions, accrued up to the actual date of delivery of the Goods.</w:t>
      </w:r>
    </w:p>
    <w:p w14:paraId="7719191F"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8.2.2. If the Supplier misses the delivery deadline for any batch of the Goods, the penalties shall be imposed on the Supplier from the day after the expiry of the delivery deadline for that portion of the Goods until the date of its actual delivery, as recorded in the relevant Handover Deeds.</w:t>
      </w:r>
    </w:p>
    <w:p w14:paraId="18E5BBAA"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8.2.3. If penalties are imposed on the Supplier under this Contract, the amount payable by the Buyer for the Goods shall be reduced by the amount of the penalties accrued. The Buyer shall also be entitled to unilaterally deduct the accrued amount of penalties from any amounts payable to the Supplier, in accordance with the applicable legal procedures, by notifying the Supplier of such set-off in writing.</w:t>
      </w:r>
    </w:p>
    <w:p w14:paraId="405D36E9" w14:textId="77777777" w:rsidR="007A0B2D" w:rsidRPr="00F32F4C" w:rsidRDefault="007A0B2D">
      <w:pPr>
        <w:spacing w:line="257" w:lineRule="atLeast"/>
        <w:ind w:firstLine="62"/>
        <w:jc w:val="both"/>
        <w:rPr>
          <w:rFonts w:ascii="Calibri" w:hAnsi="Calibri" w:cs="Calibri"/>
          <w:color w:val="000000"/>
          <w:szCs w:val="24"/>
        </w:rPr>
      </w:pPr>
    </w:p>
    <w:p w14:paraId="53104D6E" w14:textId="77777777" w:rsidR="007A0B2D" w:rsidRPr="00F32F4C" w:rsidRDefault="00ED53DF">
      <w:pPr>
        <w:spacing w:line="257" w:lineRule="atLeast"/>
        <w:jc w:val="center"/>
        <w:rPr>
          <w:rFonts w:ascii="Calibri" w:hAnsi="Calibri" w:cs="Calibri"/>
          <w:color w:val="000000"/>
          <w:szCs w:val="24"/>
        </w:rPr>
      </w:pPr>
      <w:r>
        <w:rPr>
          <w:rFonts w:ascii="Calibri" w:hAnsi="Calibri"/>
          <w:b/>
          <w:caps/>
          <w:color w:val="000000"/>
        </w:rPr>
        <w:t>9.  METHODS OF SECURING PERFORMANCE OF CONTRACTUAL OBLIGATIONS</w:t>
      </w:r>
    </w:p>
    <w:p w14:paraId="3377450F" w14:textId="77777777" w:rsidR="007A0B2D" w:rsidRPr="00F32F4C" w:rsidRDefault="007A0B2D">
      <w:pPr>
        <w:spacing w:line="257" w:lineRule="atLeast"/>
        <w:ind w:firstLine="62"/>
        <w:rPr>
          <w:rFonts w:ascii="Calibri" w:hAnsi="Calibri" w:cs="Calibri"/>
          <w:color w:val="000000"/>
          <w:szCs w:val="24"/>
        </w:rPr>
      </w:pPr>
    </w:p>
    <w:p w14:paraId="01A130F6"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The performance of the Parties’ contractual obligations shall be secured by the methods of securing performance specified in Section 8 of the Special Terms and Conditions, in accordance with the procedure for securing contractual obligations set forth in Section 10 of the General Terms and Conditions, securing obligation by the advance payment referred to in Clause 12.1.3 of the General Terms and Conditions (where an advance payment amount and the requirement for advance payment security are specified in the Special Terms and Conditions), and by the penalties specified in Section 9 of the Special Terms and Conditions.</w:t>
      </w:r>
    </w:p>
    <w:p w14:paraId="1FDFFF0C" w14:textId="77777777" w:rsidR="007A0B2D" w:rsidRPr="00F32F4C" w:rsidRDefault="007A0B2D">
      <w:pPr>
        <w:spacing w:line="257" w:lineRule="atLeast"/>
        <w:ind w:firstLine="62"/>
        <w:jc w:val="both"/>
        <w:rPr>
          <w:rFonts w:ascii="Calibri" w:hAnsi="Calibri" w:cs="Calibri"/>
          <w:color w:val="000000"/>
          <w:szCs w:val="24"/>
        </w:rPr>
      </w:pPr>
    </w:p>
    <w:p w14:paraId="6F48333E" w14:textId="77777777" w:rsidR="007A0B2D" w:rsidRPr="00F32F4C" w:rsidRDefault="00ED53DF">
      <w:pPr>
        <w:spacing w:line="257" w:lineRule="atLeast"/>
        <w:jc w:val="center"/>
        <w:rPr>
          <w:rFonts w:ascii="Calibri" w:hAnsi="Calibri" w:cs="Calibri"/>
          <w:color w:val="000000"/>
          <w:szCs w:val="24"/>
        </w:rPr>
      </w:pPr>
      <w:r>
        <w:rPr>
          <w:rFonts w:ascii="Calibri" w:hAnsi="Calibri"/>
          <w:b/>
          <w:caps/>
          <w:color w:val="000000"/>
        </w:rPr>
        <w:t>10.  PERFORMANCE GUARANTEE (IF APPLICABLE)</w:t>
      </w:r>
    </w:p>
    <w:p w14:paraId="3FE2CC98" w14:textId="77777777" w:rsidR="007A0B2D" w:rsidRPr="00F32F4C" w:rsidRDefault="007A0B2D">
      <w:pPr>
        <w:spacing w:line="257" w:lineRule="atLeast"/>
        <w:ind w:firstLine="62"/>
        <w:jc w:val="both"/>
        <w:rPr>
          <w:rFonts w:ascii="Calibri" w:hAnsi="Calibri" w:cs="Calibri"/>
          <w:color w:val="000000"/>
          <w:szCs w:val="24"/>
        </w:rPr>
      </w:pPr>
    </w:p>
    <w:p w14:paraId="7ACFB736"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shd w:val="clear" w:color="auto" w:fill="FFFFFF"/>
        </w:rPr>
        <w:t>10.1. The provisions of this Section shall apply where the Special Terms and Conditions stipulate that, to ensure proper performance of the contractual duties, the Supplier must provide a bank guarantee, an insurance company’s surety bond, or another form of performance guarantee specified in the Special Terms and Conditions.</w:t>
      </w:r>
    </w:p>
    <w:p w14:paraId="0DB48436" w14:textId="77777777" w:rsidR="007A0B2D" w:rsidRPr="00F32F4C" w:rsidRDefault="00ED53DF">
      <w:pPr>
        <w:spacing w:line="257" w:lineRule="atLeast"/>
        <w:jc w:val="both"/>
        <w:rPr>
          <w:rFonts w:ascii="Calibri" w:hAnsi="Calibri" w:cs="Calibri"/>
          <w:color w:val="000000"/>
          <w:szCs w:val="24"/>
        </w:rPr>
      </w:pPr>
      <w:r>
        <w:rPr>
          <w:rFonts w:ascii="Calibri" w:hAnsi="Calibri"/>
          <w:b/>
          <w:color w:val="000000"/>
        </w:rPr>
        <w:t>Note.</w:t>
      </w:r>
      <w:r>
        <w:rPr>
          <w:rFonts w:ascii="Calibri" w:hAnsi="Calibri"/>
          <w:color w:val="000000"/>
        </w:rPr>
        <w:t> </w:t>
      </w:r>
      <w:r>
        <w:rPr>
          <w:rFonts w:ascii="Calibri" w:hAnsi="Calibri"/>
          <w:color w:val="000000"/>
          <w:shd w:val="clear" w:color="auto" w:fill="FFFFFF"/>
        </w:rPr>
        <w:t>Where the Special Terms and Conditions provide that the Buyer requires a performance guarantee issued by a credit union, the provisions of this Section shall apply as appropriate, and the Buyer may define additional requirements for such Performance Guarantee in the Special Terms and Conditions, in compliance with the applicable laws and regulations.</w:t>
      </w:r>
    </w:p>
    <w:p w14:paraId="6140CD2E" w14:textId="5BBDB5CB" w:rsidR="007A0B2D" w:rsidRPr="00F32F4C" w:rsidRDefault="00ED53DF">
      <w:pPr>
        <w:spacing w:line="257" w:lineRule="atLeast"/>
        <w:jc w:val="both"/>
        <w:rPr>
          <w:rFonts w:ascii="Calibri" w:hAnsi="Calibri" w:cs="Calibri"/>
          <w:color w:val="000000"/>
          <w:szCs w:val="24"/>
        </w:rPr>
      </w:pPr>
      <w:r>
        <w:rPr>
          <w:rFonts w:ascii="Calibri" w:hAnsi="Calibri"/>
          <w:color w:val="000000"/>
          <w:shd w:val="clear" w:color="auto" w:fill="FFFFFF"/>
        </w:rPr>
        <w:t xml:space="preserve">10.2. Within the time limit specified in the Special Terms and Conditions, the Supplier shall submit to the Buyer a performance guarantee of the type and amount defined in the Special Terms and Conditions — an irrevocable bank guarantee payable upon first demand or an insurance company’s surety bond (accompanied by a signed insurance certificate (policy) and </w:t>
      </w:r>
      <w:r w:rsidR="00F86283">
        <w:rPr>
          <w:rFonts w:ascii="Calibri" w:hAnsi="Calibri"/>
          <w:color w:val="000000"/>
          <w:shd w:val="clear" w:color="auto" w:fill="FFFFFF"/>
        </w:rPr>
        <w:t>documentary evidence</w:t>
      </w:r>
      <w:r>
        <w:rPr>
          <w:rFonts w:ascii="Calibri" w:hAnsi="Calibri"/>
          <w:color w:val="000000"/>
          <w:shd w:val="clear" w:color="auto" w:fill="FFFFFF"/>
        </w:rPr>
        <w:t xml:space="preserve"> of payment of the insurance premium for the surety bond). These security measures must comply with the conditions laid down in Section 10 of the General Terms and Conditions (hereinafter – </w:t>
      </w:r>
      <w:r>
        <w:rPr>
          <w:rFonts w:ascii="Calibri" w:hAnsi="Calibri"/>
          <w:b/>
          <w:bCs/>
          <w:color w:val="000000"/>
          <w:shd w:val="clear" w:color="auto" w:fill="FFFFFF"/>
        </w:rPr>
        <w:t>Performance Guarantee</w:t>
      </w:r>
      <w:r>
        <w:rPr>
          <w:rFonts w:ascii="Calibri" w:hAnsi="Calibri"/>
          <w:color w:val="000000"/>
          <w:shd w:val="clear" w:color="auto" w:fill="FFFFFF"/>
        </w:rPr>
        <w:t>).).</w:t>
      </w:r>
    </w:p>
    <w:p w14:paraId="0E0C3515"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10.3. If the Supplier fails to provide the Performance Guarantee of the value and within the time limits specified in the Contract, the Supplier shall be deemed to have refused to conclude the Contract, and the Buyer shall have the right to offer the Contract to another supplier in accordance with the Law on Public Procurement.</w:t>
      </w:r>
    </w:p>
    <w:p w14:paraId="055D122B"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lastRenderedPageBreak/>
        <w:t>10.4. Before submitting the Performance Guarantee, the Supplier may request the Buyer’s confirmation that the proposed form of Performance Guarantee is acceptable. In such a case, the Buyer shall respond to the Supplier no later than within three (3) business days from the date of receipt of the request. </w:t>
      </w:r>
    </w:p>
    <w:p w14:paraId="5E8E9D30"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10.5. Under the Performance Guarantee, within fifteen (15) days of receiving a written notice from the Buyer regarding the breach, partial or total non-performance, or improper performance of the Supplier’s obligations under the Contract, the bank (or insurance company) must irrevocably and unconditionally undertake to pay the Buyer,, the amount specified in the Performance Guarantee by transferring the funds to the Buyer’s account.  </w:t>
      </w:r>
    </w:p>
    <w:p w14:paraId="203122AA"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10.6. The Performance Guarantee must not stipulate that the bank (or insurance company) is liable only for direct losses. The Bank (or insurance company) is not entitled to request from the Buyer to substantiate the request. In its notice to the Bank, the Buyer shall state that the Performance Guarantee amount is due to it because the Supplier has partially or fully failed to perform the contractual obligations and/or because the Contract has been terminated due to the Supplier’s fault. The Buyer has no duty to prove actual damages, and by signing the Contract and submitting the Performance Guarantee, the Supplier confirms that the amount of the Performance Guarantee constitutes the Buyer’s minimum loss that does not require any proofs. </w:t>
      </w:r>
    </w:p>
    <w:p w14:paraId="180BA0A3"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10.7. The Performance Guarantee shall become effective no later than on the date of its submission to the Buyer. </w:t>
      </w:r>
    </w:p>
    <w:p w14:paraId="111E4EA1"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10.8. The Performance Guarantee amount shall be shown and payable in euro (EUR). </w:t>
      </w:r>
    </w:p>
    <w:p w14:paraId="52BB3FEB" w14:textId="77777777" w:rsidR="007A0B2D" w:rsidRPr="00F32F4C" w:rsidRDefault="00ED53DF">
      <w:pPr>
        <w:spacing w:line="257" w:lineRule="atLeast"/>
        <w:jc w:val="both"/>
        <w:textAlignment w:val="baseline"/>
        <w:rPr>
          <w:rFonts w:ascii="Calibri" w:hAnsi="Calibri" w:cs="Calibri"/>
          <w:szCs w:val="24"/>
        </w:rPr>
      </w:pPr>
      <w:r>
        <w:rPr>
          <w:rFonts w:ascii="Calibri" w:hAnsi="Calibri"/>
          <w:color w:val="000000"/>
        </w:rPr>
        <w:t>10.9. </w:t>
      </w:r>
      <w:r>
        <w:rPr>
          <w:rFonts w:ascii="Calibri" w:hAnsi="Calibri"/>
        </w:rPr>
        <w:t>The Performance Guarantee shall be executed in Lithuanian or in any other language, provided that, upon the Buyer’s request, the Performance Guarantee is accompanied by a translation into Lithuanian. </w:t>
      </w:r>
    </w:p>
    <w:p w14:paraId="748FF482" w14:textId="77777777" w:rsidR="007A0B2D" w:rsidRPr="00F32F4C" w:rsidRDefault="00ED53DF">
      <w:pPr>
        <w:spacing w:line="257" w:lineRule="atLeast"/>
        <w:jc w:val="both"/>
        <w:textAlignment w:val="baseline"/>
        <w:rPr>
          <w:rFonts w:ascii="Calibri" w:hAnsi="Calibri" w:cs="Calibri"/>
          <w:szCs w:val="24"/>
        </w:rPr>
      </w:pPr>
      <w:r>
        <w:rPr>
          <w:rFonts w:ascii="Calibri" w:hAnsi="Calibri"/>
        </w:rPr>
        <w:t>10.10. The validity period of the Performance Guarantee must not be shorter than the period specified in the Special Terms and Conditions. </w:t>
      </w:r>
    </w:p>
    <w:p w14:paraId="51A40CC5"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10.11. If the duration of the Contract exceeds one (1) year, the Supplier may provide a Performance Guarantee valid for one (1) year, but must extend the validity period or provide a new Performance Guarantee no later than ten (10) business days before the expiry of the term of the Performance Guarantee.</w:t>
      </w:r>
    </w:p>
    <w:p w14:paraId="1D8AD0FD"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10.12. If the delivery period for the Goods is extended or postponed under the provisions of the Contract due to suspension of the Contract, or if there are delays in the delivery or repair of the Goods, the Supplier shall ensure that the Performance Guarantee remains valid for the entire period of the Contract validity and must provide the Buyer with an extended or new Performance Guarantee no later than the date of expiry of the Performance Guarantee that is currently in force.</w:t>
      </w:r>
    </w:p>
    <w:p w14:paraId="71803134"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10.13. If the Supplier fails to extend the Performance Guarantee in due time or fails to provide a new Performance Guarantee, the Buyer shall be entitled to impose penalties for each day of delay in the amount specified in the Special Terms and Conditions. </w:t>
      </w:r>
    </w:p>
    <w:p w14:paraId="5DEC9A0A"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10.14. The Buyer shall not accept the Performance Guarantee and/or shall consider it invalid and/or shall request the Supplier to provide the Buyer with a new Performance Guarantee, and the Supplier shall be obliged to provide it within the shortest possible period if the Performance Guarantee does not comply with the requirements contractual requirements or if the Buyer has received information that the bank (or insurance company) issuing the Performance Guarantee has suspended its operations or may face suspension (including insolvency, liquidation, or the application of legal protection measures). </w:t>
      </w:r>
    </w:p>
    <w:p w14:paraId="58DE5F1A"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 xml:space="preserve">10.15. If the Supplier breaches its contractual obligations, fails to perform them fully or partially, or performs them improperly, the Buyer may enforce the Performance Guarantee. To continue </w:t>
      </w:r>
      <w:r>
        <w:rPr>
          <w:rFonts w:ascii="Calibri" w:hAnsi="Calibri"/>
          <w:color w:val="000000"/>
        </w:rPr>
        <w:lastRenderedPageBreak/>
        <w:t>performing the contractual duties thereafter, the Supplier must, within ten (10) business days from the date of receipt of notice of payment under the Performance Guarantee, provide the Buyer with a new Performance Guarantee in the amount specified in the Special Terms and Conditions. </w:t>
      </w:r>
    </w:p>
    <w:p w14:paraId="65F350BE"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10.16. The Buyer may enforce the Performance Guarantee under any of the following circumstances:  </w:t>
      </w:r>
    </w:p>
    <w:p w14:paraId="426D833B"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10.16.1. The Supplier has failed to fulfil, is failing to perform or is not fulfilling its contractual obligations;  </w:t>
      </w:r>
    </w:p>
    <w:p w14:paraId="7E505216"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10.16.2. The Supplier fails to comply with the Buyer's instruction to rectify the defects in the Goods within a reasonable period of time;  </w:t>
      </w:r>
    </w:p>
    <w:p w14:paraId="6A6A0628" w14:textId="75F7400A"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 xml:space="preserve">10.16.3. </w:t>
      </w:r>
      <w:r w:rsidR="00F86283">
        <w:rPr>
          <w:rFonts w:ascii="Calibri" w:hAnsi="Calibri"/>
          <w:color w:val="000000"/>
        </w:rPr>
        <w:t>A</w:t>
      </w:r>
      <w:r>
        <w:rPr>
          <w:rFonts w:ascii="Calibri" w:hAnsi="Calibri"/>
          <w:color w:val="000000"/>
        </w:rPr>
        <w:t>s a result of any act or omission by the Supplier, the Buyer has incurred losses (including, but not limited to, additional expenses, loss of income, or other direct and indirect damages, penalties, and/or fine (if provided for in the Special Terms and Conditions);  </w:t>
      </w:r>
    </w:p>
    <w:p w14:paraId="007B2997"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10.16.4. the Supplier unilaterally terminates the Contract without a justified reason (and not in cases permitted under the Contract). </w:t>
      </w:r>
    </w:p>
    <w:p w14:paraId="0FF73F67" w14:textId="77777777" w:rsidR="007A0B2D" w:rsidRPr="00F32F4C" w:rsidRDefault="007A0B2D">
      <w:pPr>
        <w:spacing w:line="257" w:lineRule="atLeast"/>
        <w:ind w:firstLine="62"/>
        <w:jc w:val="both"/>
        <w:textAlignment w:val="baseline"/>
        <w:rPr>
          <w:rFonts w:ascii="Calibri" w:hAnsi="Calibri" w:cs="Calibri"/>
          <w:color w:val="000000"/>
          <w:szCs w:val="24"/>
        </w:rPr>
      </w:pPr>
    </w:p>
    <w:p w14:paraId="1B481914" w14:textId="77777777" w:rsidR="007A0B2D" w:rsidRPr="00F32F4C" w:rsidRDefault="00ED53DF">
      <w:pPr>
        <w:spacing w:line="257" w:lineRule="atLeast"/>
        <w:jc w:val="center"/>
        <w:rPr>
          <w:rFonts w:ascii="Calibri" w:hAnsi="Calibri" w:cs="Calibri"/>
          <w:color w:val="000000"/>
          <w:szCs w:val="24"/>
        </w:rPr>
      </w:pPr>
      <w:r>
        <w:rPr>
          <w:rFonts w:ascii="Calibri" w:hAnsi="Calibri"/>
          <w:b/>
          <w:caps/>
          <w:color w:val="000000"/>
        </w:rPr>
        <w:t>11.  CONTRACT PRICE AND PRICE ADJUSTMENT</w:t>
      </w:r>
    </w:p>
    <w:p w14:paraId="37F6DE42" w14:textId="77777777" w:rsidR="007A0B2D" w:rsidRPr="00F32F4C" w:rsidRDefault="007A0B2D">
      <w:pPr>
        <w:spacing w:line="257" w:lineRule="atLeast"/>
        <w:ind w:firstLine="62"/>
        <w:jc w:val="both"/>
        <w:rPr>
          <w:rFonts w:ascii="Calibri" w:hAnsi="Calibri" w:cs="Calibri"/>
          <w:color w:val="000000"/>
          <w:szCs w:val="24"/>
        </w:rPr>
      </w:pPr>
    </w:p>
    <w:p w14:paraId="14B95ED6"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11.1. The Contract Price payable by the Buyer to the Supplier for the Goods actually delivered under the terms of the Contract, including all Agreements, shall be calculated in accordance with the pricing method or methods specified in the Special Terms and Conditions.</w:t>
      </w:r>
    </w:p>
    <w:p w14:paraId="2677F33D"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11.2. The Initial Contract Value is specified in the Special Terms and Conditions.</w:t>
      </w:r>
    </w:p>
    <w:p w14:paraId="62BB272D"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11.3. It shall be deemed that the Contract Price includes all of the Supplier’s costs related to the supply of all Goods, as well as the proper performance of all other obligations stipulated in this Contract, including but not limited to insurance, customs duties, and any other expenses incurred by the Supplier in performing contractual obligations.</w:t>
      </w:r>
    </w:p>
    <w:p w14:paraId="40DAD625"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11.4. The Contract Price shall be reviewed and, where applicable, adjusted in accordance with the procedure established in the Special Terms and Conditions.</w:t>
      </w:r>
    </w:p>
    <w:p w14:paraId="26561964" w14:textId="77777777" w:rsidR="007A0B2D" w:rsidRDefault="007A0B2D">
      <w:pPr>
        <w:spacing w:line="257" w:lineRule="atLeast"/>
        <w:ind w:firstLine="62"/>
        <w:jc w:val="both"/>
        <w:rPr>
          <w:rFonts w:ascii="Calibri" w:hAnsi="Calibri" w:cs="Calibri"/>
          <w:color w:val="000000"/>
          <w:szCs w:val="24"/>
        </w:rPr>
      </w:pPr>
    </w:p>
    <w:p w14:paraId="36665B80" w14:textId="77777777" w:rsidR="00DE3FAB" w:rsidRDefault="00DE3FAB">
      <w:pPr>
        <w:spacing w:line="257" w:lineRule="atLeast"/>
        <w:ind w:firstLine="62"/>
        <w:jc w:val="both"/>
        <w:rPr>
          <w:rFonts w:ascii="Calibri" w:hAnsi="Calibri" w:cs="Calibri"/>
          <w:color w:val="000000"/>
          <w:szCs w:val="24"/>
        </w:rPr>
      </w:pPr>
    </w:p>
    <w:p w14:paraId="5FADA1FD" w14:textId="77777777" w:rsidR="00DE3FAB" w:rsidRDefault="00DE3FAB">
      <w:pPr>
        <w:spacing w:line="257" w:lineRule="atLeast"/>
        <w:ind w:firstLine="62"/>
        <w:jc w:val="both"/>
        <w:rPr>
          <w:rFonts w:ascii="Calibri" w:hAnsi="Calibri" w:cs="Calibri"/>
          <w:color w:val="000000"/>
          <w:szCs w:val="24"/>
        </w:rPr>
      </w:pPr>
    </w:p>
    <w:p w14:paraId="7571C3C3" w14:textId="77777777" w:rsidR="00DE3FAB" w:rsidRPr="00F32F4C" w:rsidRDefault="00DE3FAB">
      <w:pPr>
        <w:spacing w:line="257" w:lineRule="atLeast"/>
        <w:ind w:firstLine="62"/>
        <w:jc w:val="both"/>
        <w:rPr>
          <w:rFonts w:ascii="Calibri" w:hAnsi="Calibri" w:cs="Calibri"/>
          <w:color w:val="000000"/>
          <w:szCs w:val="24"/>
        </w:rPr>
      </w:pPr>
    </w:p>
    <w:p w14:paraId="5018E3E6" w14:textId="77777777" w:rsidR="007A0B2D" w:rsidRPr="00F32F4C" w:rsidRDefault="00ED53DF">
      <w:pPr>
        <w:spacing w:line="257" w:lineRule="atLeast"/>
        <w:jc w:val="center"/>
        <w:rPr>
          <w:rFonts w:ascii="Calibri" w:hAnsi="Calibri" w:cs="Calibri"/>
          <w:color w:val="000000"/>
          <w:szCs w:val="24"/>
        </w:rPr>
      </w:pPr>
      <w:r>
        <w:rPr>
          <w:rFonts w:ascii="Calibri" w:hAnsi="Calibri"/>
          <w:b/>
          <w:caps/>
          <w:color w:val="000000"/>
        </w:rPr>
        <w:t>12.  PAYMENT PROCEDURE</w:t>
      </w:r>
    </w:p>
    <w:p w14:paraId="65EBCED6" w14:textId="77777777" w:rsidR="007A0B2D" w:rsidRPr="00F32F4C" w:rsidRDefault="007A0B2D">
      <w:pPr>
        <w:spacing w:line="257" w:lineRule="atLeast"/>
        <w:ind w:firstLine="62"/>
        <w:jc w:val="center"/>
        <w:rPr>
          <w:rFonts w:ascii="Calibri" w:hAnsi="Calibri" w:cs="Calibri"/>
          <w:color w:val="000000"/>
          <w:szCs w:val="24"/>
        </w:rPr>
      </w:pPr>
    </w:p>
    <w:p w14:paraId="226AD13E" w14:textId="77777777" w:rsidR="007A0B2D" w:rsidRPr="00F32F4C" w:rsidRDefault="00ED53DF">
      <w:pPr>
        <w:spacing w:line="257" w:lineRule="atLeast"/>
        <w:jc w:val="center"/>
        <w:rPr>
          <w:rFonts w:ascii="Calibri" w:hAnsi="Calibri" w:cs="Calibri"/>
          <w:color w:val="000000"/>
          <w:szCs w:val="24"/>
        </w:rPr>
      </w:pPr>
      <w:r>
        <w:rPr>
          <w:rFonts w:ascii="Calibri" w:hAnsi="Calibri"/>
          <w:b/>
          <w:color w:val="000000"/>
        </w:rPr>
        <w:t>12.1.  Pre-payment Payment (advance) (if applicable)</w:t>
      </w:r>
    </w:p>
    <w:p w14:paraId="76EA07C5" w14:textId="77777777" w:rsidR="007A0B2D" w:rsidRPr="00F32F4C" w:rsidRDefault="007A0B2D">
      <w:pPr>
        <w:spacing w:line="257" w:lineRule="atLeast"/>
        <w:ind w:firstLine="62"/>
        <w:jc w:val="both"/>
        <w:rPr>
          <w:rFonts w:ascii="Calibri" w:hAnsi="Calibri" w:cs="Calibri"/>
          <w:color w:val="000000"/>
          <w:szCs w:val="24"/>
        </w:rPr>
      </w:pPr>
    </w:p>
    <w:p w14:paraId="0B38FF04"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 xml:space="preserve">12.1.1. The provisions of the Subsection 12.1 shall apply where the Special Terms and Conditions specify that the Supplier is entitled to receive a pre-payment (hereinafter – </w:t>
      </w:r>
      <w:r>
        <w:rPr>
          <w:rFonts w:ascii="Calibri" w:hAnsi="Calibri"/>
          <w:b/>
          <w:bCs/>
          <w:color w:val="000000"/>
        </w:rPr>
        <w:t>the Advance Payment</w:t>
      </w:r>
      <w:r>
        <w:rPr>
          <w:rFonts w:ascii="Calibri" w:hAnsi="Calibri"/>
          <w:color w:val="000000"/>
        </w:rPr>
        <w:t>). </w:t>
      </w:r>
    </w:p>
    <w:p w14:paraId="249BE60A"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12.1.2. </w:t>
      </w:r>
      <w:r>
        <w:rPr>
          <w:rFonts w:ascii="Calibri" w:hAnsi="Calibri"/>
        </w:rPr>
        <w:t>The Buyer shall pay the Supplier an Advance Payment not exceeding the amount specified in the Special Terms and Conditions.</w:t>
      </w:r>
    </w:p>
    <w:p w14:paraId="0BD4E035"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12.1.3. Where required under the Special Terms and Conditions and in order to receive the Advance Payment, within ten (10) business days from the date on which the Contract enters into force, the Supplier shall submit to the Buyer, together with the advance payment invoice, an Advance Payment Guarantee, which is a bank guarantee, an insurance company’s surety bond, or another form of contractual performance security, in the amount not less than the Advance requested in the Special Terms and Conditions. </w:t>
      </w:r>
    </w:p>
    <w:p w14:paraId="00AA0B2D"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b/>
          <w:color w:val="000000"/>
        </w:rPr>
        <w:t>Note.</w:t>
      </w:r>
      <w:r>
        <w:rPr>
          <w:rFonts w:ascii="Calibri" w:hAnsi="Calibri"/>
          <w:color w:val="000000"/>
        </w:rPr>
        <w:t xml:space="preserve"> Where the Special Terms and Conditions provide that the Buyer requires an Advance Payment guarantee issued by a credit union, the provisions of this Section shall apply as appropriate, and the </w:t>
      </w:r>
      <w:r>
        <w:rPr>
          <w:rFonts w:ascii="Calibri" w:hAnsi="Calibri"/>
          <w:color w:val="000000"/>
        </w:rPr>
        <w:lastRenderedPageBreak/>
        <w:t>Buyer may define additional requirements for such Advance Payment Guarantee in the Special Terms and Conditions, in compliance with the applicable laws and regulations.</w:t>
      </w:r>
    </w:p>
    <w:p w14:paraId="167B807C" w14:textId="77777777" w:rsidR="007A0B2D" w:rsidRPr="00F32F4C" w:rsidRDefault="00ED53DF">
      <w:pPr>
        <w:spacing w:line="257" w:lineRule="atLeast"/>
        <w:jc w:val="both"/>
        <w:textAlignment w:val="baseline"/>
        <w:rPr>
          <w:rFonts w:ascii="Calibri" w:hAnsi="Calibri" w:cs="Calibri"/>
          <w:szCs w:val="24"/>
        </w:rPr>
      </w:pPr>
      <w:r>
        <w:rPr>
          <w:rFonts w:ascii="Calibri" w:hAnsi="Calibri"/>
        </w:rPr>
        <w:t>12.1.4. Before submitting the Advance Payment Guarantee, the Supplier may request the Buyer’s confirmation that the proposed form of the Advance Payment Guarantee is acceptable. In such a case, the Buyer shall respond to the Supplier no later than within three (3) business days from the date of receipt of the request. </w:t>
      </w:r>
    </w:p>
    <w:p w14:paraId="1AFCE54D"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12.1.5. Under the Advance Payment Guarantee, the bank (or insurance company) must irrevocably and unconditionally undertake to pay the Buyer, within fifteen (15) days of receiving the Buyer’s written notice regarding the Supplier’s non-performance or termination of the Contract due to the Supplier’s fault, an amount not exceeding the value of the Advance paid and the guarantee amount, by transferring the funds to the Buyer’s account. </w:t>
      </w:r>
    </w:p>
    <w:p w14:paraId="72F56830" w14:textId="569370D9"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 xml:space="preserve">12.1.6. The Bank (or insurance company) is not entitled to request from the Buyer to substantiate the request. In its notice to the Bank, the Buyer shall state that the Advance Payment Guarantee amount is due to it because the Supplier has partially or fully failed to perform the contractual obligations and/or because the Contract has been terminated due to the Supplier’s fault and </w:t>
      </w:r>
      <w:r w:rsidR="00F86283">
        <w:rPr>
          <w:rFonts w:ascii="Calibri" w:hAnsi="Calibri"/>
          <w:color w:val="000000"/>
        </w:rPr>
        <w:t>the</w:t>
      </w:r>
      <w:r>
        <w:rPr>
          <w:rFonts w:ascii="Calibri" w:hAnsi="Calibri"/>
          <w:color w:val="000000"/>
        </w:rPr>
        <w:t xml:space="preserve"> Supplier failed to refund the advance paid.  </w:t>
      </w:r>
    </w:p>
    <w:p w14:paraId="4BAAFE3F"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12.1.7. The Advance Payment Guarantee amount shall be shown and payable in euro (EUR). </w:t>
      </w:r>
    </w:p>
    <w:p w14:paraId="79E8A268"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12.1.8. The Advance Payment Guarantee shall be executed in Lithuanian or in any other language, provided that, upon the Buyer’s request, the Advance Payment Guarantee is accompanied by a translation into Lithuanian. </w:t>
      </w:r>
    </w:p>
    <w:p w14:paraId="6CAB62B8"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12.1.9. No Advance Payment Guarantee shall be accepted if it does not comply with the requirements set forth in this Subsection of the Contract. </w:t>
      </w:r>
    </w:p>
    <w:p w14:paraId="05F71F43"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12.1.10. If, during the performance of the Contract, the bank (or insurance company) that issued the Advance Payment Guarantee becomes unable to fulfil its obligations, within ten (10) business days, by written notice the Buyer may require the Supplier to provide a new Advance Payment Guarantee under the same conditions as the original one. </w:t>
      </w:r>
    </w:p>
    <w:p w14:paraId="74770EE6"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12.1.11. The Buyer shall pay the Supplier the Advance Payment within the period specified in the Special Terms and Conditions, starting from the date of receipt of the advance payment invoice and the Advance Payment Guarantee (where applicable). The Advance amount paid shall be deducted from the total amount due. </w:t>
      </w:r>
    </w:p>
    <w:p w14:paraId="16838B4A"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12.1.12. Upon termination of the Contract, within five (5) business days the Supplier must return to the Buyer the received Advance amount (If part of the Goods has been delivered and accepted by the Buyer, and can be used for their intended purpose, the Supplier shall return only that part of the Advance which exceeds the value of the accepted Goods). If the Supplier fails to return the Advance, the Buyer shall enforce the Advance Payment Security (where applicable). In cases where Clause 12.1.3 of the General Terms and Conditions was not applied, the Supplier shall pay penalties, in the amount specified in the Special Terms and Conditions, on the refundable portion of the Advance for the period from the date of payment of the Advance until the date of its repayment.</w:t>
      </w:r>
    </w:p>
    <w:p w14:paraId="537B5060" w14:textId="77777777" w:rsidR="00DE3FAB" w:rsidRPr="00F32F4C" w:rsidRDefault="00DE3FAB" w:rsidP="00DE3FAB">
      <w:pPr>
        <w:spacing w:line="257" w:lineRule="atLeast"/>
        <w:jc w:val="both"/>
        <w:textAlignment w:val="baseline"/>
        <w:rPr>
          <w:rFonts w:ascii="Calibri" w:hAnsi="Calibri" w:cs="Calibri"/>
          <w:color w:val="000000"/>
          <w:szCs w:val="24"/>
        </w:rPr>
      </w:pPr>
    </w:p>
    <w:p w14:paraId="79772D8A" w14:textId="77777777" w:rsidR="007A0B2D" w:rsidRPr="00F32F4C" w:rsidRDefault="00ED53DF">
      <w:pPr>
        <w:spacing w:line="257" w:lineRule="atLeast"/>
        <w:jc w:val="center"/>
        <w:rPr>
          <w:rFonts w:ascii="Calibri" w:hAnsi="Calibri" w:cs="Calibri"/>
          <w:color w:val="000000"/>
          <w:szCs w:val="24"/>
        </w:rPr>
      </w:pPr>
      <w:r>
        <w:rPr>
          <w:rFonts w:ascii="Calibri" w:hAnsi="Calibri"/>
          <w:b/>
          <w:color w:val="000000"/>
        </w:rPr>
        <w:t>12.2.  Procedure of Payment</w:t>
      </w:r>
    </w:p>
    <w:p w14:paraId="6C1B0D7A" w14:textId="77777777" w:rsidR="007A0B2D" w:rsidRPr="00F32F4C" w:rsidRDefault="007A0B2D">
      <w:pPr>
        <w:spacing w:line="257" w:lineRule="atLeast"/>
        <w:ind w:firstLine="62"/>
        <w:jc w:val="both"/>
        <w:rPr>
          <w:rFonts w:ascii="Calibri" w:hAnsi="Calibri" w:cs="Calibri"/>
          <w:color w:val="000000"/>
          <w:szCs w:val="24"/>
        </w:rPr>
      </w:pPr>
    </w:p>
    <w:p w14:paraId="64E0F562"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12.2.1. Unless otherwise specified in the Special Terms and Conditions, the Supplier shall issue an Invoice only after both Parties have signed the Handover Deed in the below procedure:</w:t>
      </w:r>
    </w:p>
    <w:p w14:paraId="25329861"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12.2.1.1.</w:t>
      </w:r>
      <w:r>
        <w:rPr>
          <w:rFonts w:ascii="Calibri" w:hAnsi="Calibri"/>
        </w:rPr>
        <w:t xml:space="preserve"> Electronic invoice complying with the European Standard on Electronic Invoicing, as referenced in Commission Implementing Decision (EU) 2017/1870 of 16 October 2017 on the publication of the reference of the European standard on electronic invoicing and the list of its syntaxes </w:t>
      </w:r>
      <w:r>
        <w:rPr>
          <w:rFonts w:ascii="Calibri" w:hAnsi="Calibri"/>
        </w:rPr>
        <w:lastRenderedPageBreak/>
        <w:t xml:space="preserve">pursuant to Directive 2014/55/EU </w:t>
      </w:r>
      <w:r>
        <w:rPr>
          <w:rFonts w:ascii="Calibri" w:hAnsi="Calibri"/>
          <w:b/>
          <w:bCs/>
        </w:rPr>
        <w:t>(the European Standard on Electronic Invoicing</w:t>
      </w:r>
      <w:r>
        <w:rPr>
          <w:rFonts w:ascii="Calibri" w:hAnsi="Calibri"/>
        </w:rPr>
        <w:t>) may be submitted via the electronic means chosen by the Supplier.</w:t>
      </w:r>
    </w:p>
    <w:p w14:paraId="210C8AAC"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12.2.1.2. </w:t>
      </w:r>
      <w:r>
        <w:rPr>
          <w:rFonts w:ascii="Calibri" w:hAnsi="Calibri"/>
        </w:rPr>
        <w:t xml:space="preserve">Electronic invoices that do not meet the European Standard on Electronic Invoicing must be submitted exclusively through the electronic invoicing system (hereinafter - </w:t>
      </w:r>
      <w:r>
        <w:rPr>
          <w:rFonts w:ascii="Calibri" w:hAnsi="Calibri"/>
          <w:b/>
          <w:bCs/>
        </w:rPr>
        <w:t>SABIS</w:t>
      </w:r>
      <w:r>
        <w:rPr>
          <w:rFonts w:ascii="Calibri" w:hAnsi="Calibri"/>
        </w:rPr>
        <w:t>).</w:t>
      </w:r>
    </w:p>
    <w:p w14:paraId="79309C42"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12.2.2. </w:t>
      </w:r>
      <w:r>
        <w:rPr>
          <w:rFonts w:ascii="Calibri" w:hAnsi="Calibri"/>
        </w:rPr>
        <w:t>The Buyer must accept and process electronic invoices using the information system SABIS, except for the event of failure of information system SABIS due to mobilization, war, the state of emergency, that disrupt communication and information exchange between the Buyer and the Supplier by means of the information system SABIS.</w:t>
      </w:r>
    </w:p>
    <w:p w14:paraId="58E77D85"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12.2.3. Advance payment invoices (where an Advance Payment is provided for in the Special Terms and Conditions) must be submitted by the Supplier in accordance with the procedure laid down in this Subsection.</w:t>
      </w:r>
    </w:p>
    <w:p w14:paraId="43C746BC"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12.2.4. The Buyer shall make payments for the Goods within the terms laid down in the Special Terms and Conditions.</w:t>
      </w:r>
    </w:p>
    <w:p w14:paraId="4EF177F5"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12.2.5. In the event of delays in payment under the Contract, the Buyer shall be subject to penalties as specified in the Special Terms and Conditions.</w:t>
      </w:r>
    </w:p>
    <w:p w14:paraId="2093CDCB"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12.2.6. If the Goods are delivered in batches, the above payment procedure shall apply to each such batch, unless otherwise provided in the Special Terms and Conditions.</w:t>
      </w:r>
    </w:p>
    <w:p w14:paraId="614AABC7"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12.2.7. If the Parties have entered into a tripartite agreement with a subcontractor, the Buyer shall transfer the amount due to the subcontractor to the bank account specified in the tripartite agreement.</w:t>
      </w:r>
      <w:r>
        <w:rPr>
          <w:rFonts w:ascii="Calibri" w:hAnsi="Calibri"/>
          <w:color w:val="000000"/>
        </w:rPr>
        <w:br/>
        <w:t>The remaining portion of payment shall be transferred to the Supplier’s bank account after signing the Handover Deed in respect of the delivered Goods in accordance with the requirements of the Contract and the tripartite agreement, and after the Supplier has submitted the Invoice for the Goods to the Buyer.</w:t>
      </w:r>
    </w:p>
    <w:p w14:paraId="08ACD2A1" w14:textId="77777777" w:rsidR="007A0B2D" w:rsidRPr="00F32F4C" w:rsidRDefault="007A0B2D">
      <w:pPr>
        <w:spacing w:line="257" w:lineRule="atLeast"/>
        <w:ind w:firstLine="62"/>
        <w:jc w:val="both"/>
        <w:rPr>
          <w:rFonts w:ascii="Calibri" w:hAnsi="Calibri" w:cs="Calibri"/>
          <w:color w:val="000000"/>
          <w:szCs w:val="24"/>
        </w:rPr>
      </w:pPr>
    </w:p>
    <w:p w14:paraId="69191C17" w14:textId="77777777" w:rsidR="007A0B2D" w:rsidRPr="00F32F4C" w:rsidRDefault="00ED53DF">
      <w:pPr>
        <w:spacing w:line="257" w:lineRule="atLeast"/>
        <w:jc w:val="center"/>
        <w:rPr>
          <w:rFonts w:ascii="Calibri" w:hAnsi="Calibri" w:cs="Calibri"/>
          <w:color w:val="000000"/>
          <w:szCs w:val="24"/>
        </w:rPr>
      </w:pPr>
      <w:r>
        <w:rPr>
          <w:rFonts w:ascii="Calibri" w:hAnsi="Calibri"/>
          <w:b/>
          <w:color w:val="000000"/>
        </w:rPr>
        <w:t>12.3.  Other Payment Provisions</w:t>
      </w:r>
    </w:p>
    <w:p w14:paraId="035781A4" w14:textId="77777777" w:rsidR="007A0B2D" w:rsidRPr="00F32F4C" w:rsidRDefault="007A0B2D">
      <w:pPr>
        <w:spacing w:line="257" w:lineRule="atLeast"/>
        <w:ind w:firstLine="62"/>
        <w:jc w:val="both"/>
        <w:rPr>
          <w:rFonts w:ascii="Calibri" w:hAnsi="Calibri" w:cs="Calibri"/>
          <w:color w:val="000000"/>
          <w:szCs w:val="24"/>
        </w:rPr>
      </w:pPr>
    </w:p>
    <w:p w14:paraId="4F15178A"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12.3.1. The Buyer shall make all payments to the Supplier’s bank account specified in the Special Terms and Conditions.</w:t>
      </w:r>
    </w:p>
    <w:p w14:paraId="7734F45A"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12.3.2. The Buyer shall have the right to deduct any amounts receivable from the Supplier from the payments due to the Supplier under the Contract (i.e., to make unilateral deductions). For this reason, the Supplier shall not be permitted to assign, pledge, or otherwise transfer or dispose of any amounts receivable under the Contract to third parties without the prior written consent of the Buyer.</w:t>
      </w:r>
    </w:p>
    <w:p w14:paraId="458F1E20"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12.3.3. All payments under the Contract shall be made in euros.</w:t>
      </w:r>
    </w:p>
    <w:p w14:paraId="1E838E2A"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12.3.4. For any late payments under the Contract, the Party in default shall pay the other Party penalties in the amount specified in the Special Terms and Conditions.</w:t>
      </w:r>
    </w:p>
    <w:p w14:paraId="37F1A13F" w14:textId="77777777" w:rsidR="007A0B2D" w:rsidRPr="00F32F4C" w:rsidRDefault="007A0B2D">
      <w:pPr>
        <w:spacing w:line="257" w:lineRule="atLeast"/>
        <w:ind w:firstLine="62"/>
        <w:jc w:val="both"/>
        <w:rPr>
          <w:rFonts w:ascii="Calibri" w:hAnsi="Calibri" w:cs="Calibri"/>
          <w:color w:val="000000"/>
          <w:szCs w:val="24"/>
        </w:rPr>
      </w:pPr>
    </w:p>
    <w:p w14:paraId="4BC3CC5F" w14:textId="77777777" w:rsidR="007A0B2D" w:rsidRPr="00F32F4C" w:rsidRDefault="00ED53DF">
      <w:pPr>
        <w:spacing w:line="257" w:lineRule="atLeast"/>
        <w:jc w:val="center"/>
        <w:rPr>
          <w:rFonts w:ascii="Calibri" w:hAnsi="Calibri" w:cs="Calibri"/>
          <w:color w:val="000000"/>
          <w:szCs w:val="24"/>
        </w:rPr>
      </w:pPr>
      <w:r>
        <w:rPr>
          <w:rFonts w:ascii="Calibri" w:hAnsi="Calibri"/>
          <w:b/>
          <w:caps/>
          <w:color w:val="000000"/>
        </w:rPr>
        <w:t>13.  CONFIDENTIAL INFORMATION</w:t>
      </w:r>
    </w:p>
    <w:p w14:paraId="3184343A" w14:textId="77777777" w:rsidR="007A0B2D" w:rsidRPr="00F32F4C" w:rsidRDefault="007A0B2D">
      <w:pPr>
        <w:spacing w:line="257" w:lineRule="atLeast"/>
        <w:ind w:firstLine="62"/>
        <w:jc w:val="both"/>
        <w:rPr>
          <w:rFonts w:ascii="Calibri" w:hAnsi="Calibri" w:cs="Calibri"/>
          <w:color w:val="000000"/>
          <w:szCs w:val="24"/>
        </w:rPr>
      </w:pPr>
    </w:p>
    <w:p w14:paraId="37D45523"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13.1. The Parties undertake to ensure confidentiality and shall not, without the other Party’s prior written consent, disclose any confidential information to any employees, affiliates, or third parties who do not require such information for the performance of their work duties, except in the cases specified below.</w:t>
      </w:r>
    </w:p>
    <w:p w14:paraId="67D2DECD"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13.2.  Either Party shall be allowed to disclose the other Party's confidential information in the following cases:</w:t>
      </w:r>
    </w:p>
    <w:p w14:paraId="1FBA5C6E" w14:textId="302C3571" w:rsidR="007A0B2D" w:rsidRPr="00F32F4C" w:rsidRDefault="00ED53DF">
      <w:pPr>
        <w:spacing w:line="257" w:lineRule="atLeast"/>
        <w:jc w:val="both"/>
        <w:rPr>
          <w:rFonts w:ascii="Calibri" w:hAnsi="Calibri" w:cs="Calibri"/>
          <w:color w:val="000000"/>
          <w:szCs w:val="24"/>
        </w:rPr>
      </w:pPr>
      <w:r>
        <w:rPr>
          <w:rFonts w:ascii="Calibri" w:hAnsi="Calibri"/>
          <w:color w:val="000000"/>
        </w:rPr>
        <w:t xml:space="preserve">13.2.1. </w:t>
      </w:r>
      <w:r w:rsidR="00F86283">
        <w:rPr>
          <w:rFonts w:ascii="Calibri" w:hAnsi="Calibri"/>
          <w:color w:val="000000"/>
        </w:rPr>
        <w:t>D</w:t>
      </w:r>
      <w:r>
        <w:rPr>
          <w:rFonts w:ascii="Calibri" w:hAnsi="Calibri"/>
          <w:color w:val="000000"/>
        </w:rPr>
        <w:t xml:space="preserve">isclosure of confidential information is necessary for the proper exercise or fulfilment of the Party’s contractual rights or obligations, provided that the information is disclosed only to the extent </w:t>
      </w:r>
      <w:r>
        <w:rPr>
          <w:rFonts w:ascii="Calibri" w:hAnsi="Calibri"/>
          <w:color w:val="000000"/>
        </w:rPr>
        <w:lastRenderedPageBreak/>
        <w:t>required for that particular purpose and only to such third parties who need to know it, and provided that those third parties assume confidentiality obligations equivalent to those set forth in this Contract. If any such third party discloses confidential information, the Party shall be liable for their actions as for its own.</w:t>
      </w:r>
    </w:p>
    <w:p w14:paraId="4B78A866" w14:textId="608A4CE1" w:rsidR="007A0B2D" w:rsidRPr="00F32F4C" w:rsidRDefault="00ED53DF">
      <w:pPr>
        <w:spacing w:line="257" w:lineRule="atLeast"/>
        <w:jc w:val="both"/>
        <w:rPr>
          <w:rFonts w:ascii="Calibri" w:hAnsi="Calibri" w:cs="Calibri"/>
          <w:color w:val="000000"/>
          <w:szCs w:val="24"/>
        </w:rPr>
      </w:pPr>
      <w:r>
        <w:rPr>
          <w:rFonts w:ascii="Calibri" w:hAnsi="Calibri"/>
          <w:color w:val="000000"/>
        </w:rPr>
        <w:t xml:space="preserve">13.2.2. </w:t>
      </w:r>
      <w:r w:rsidR="00F86283">
        <w:rPr>
          <w:rFonts w:ascii="Calibri" w:hAnsi="Calibri"/>
          <w:color w:val="000000"/>
        </w:rPr>
        <w:t>D</w:t>
      </w:r>
      <w:r>
        <w:rPr>
          <w:rFonts w:ascii="Calibri" w:hAnsi="Calibri"/>
          <w:color w:val="000000"/>
        </w:rPr>
        <w:t xml:space="preserve">isclosure of confidential information is required under applicable laws or other legal regulations, including when such disclosure is requested by public administrative authorities under the provisions </w:t>
      </w:r>
      <w:r w:rsidR="00F86283">
        <w:rPr>
          <w:rFonts w:ascii="Calibri" w:hAnsi="Calibri"/>
          <w:color w:val="000000"/>
        </w:rPr>
        <w:t>of</w:t>
      </w:r>
      <w:r>
        <w:rPr>
          <w:rFonts w:ascii="Calibri" w:hAnsi="Calibri"/>
          <w:color w:val="000000"/>
        </w:rPr>
        <w:t xml:space="preserve"> the Law on Public Administration of the Republic of Lithuania.</w:t>
      </w:r>
    </w:p>
    <w:p w14:paraId="6EE132FC"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13.3. Before disclosing confidential information, the Party must inform the other Party of the necessity or the receipt of a request from a public administrative authority to disclose the confidential information (to the extent not prohibited by law or other legal regulations) and must take reasonable steps to ensure the confidentiality of the disclosed information.</w:t>
      </w:r>
    </w:p>
    <w:p w14:paraId="506DD6E5"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13.4. The Party shall be liable:</w:t>
      </w:r>
    </w:p>
    <w:p w14:paraId="20D9F805" w14:textId="01CEFB37" w:rsidR="007A0B2D" w:rsidRPr="00F32F4C" w:rsidRDefault="00ED53DF">
      <w:pPr>
        <w:spacing w:line="257" w:lineRule="atLeast"/>
        <w:jc w:val="both"/>
        <w:rPr>
          <w:rFonts w:ascii="Calibri" w:hAnsi="Calibri" w:cs="Calibri"/>
          <w:color w:val="000000"/>
          <w:szCs w:val="24"/>
        </w:rPr>
      </w:pPr>
      <w:r>
        <w:rPr>
          <w:rFonts w:ascii="Calibri" w:hAnsi="Calibri"/>
          <w:color w:val="000000"/>
        </w:rPr>
        <w:t xml:space="preserve">13.4.1. </w:t>
      </w:r>
      <w:r w:rsidR="00F86283">
        <w:rPr>
          <w:rFonts w:ascii="Calibri" w:hAnsi="Calibri"/>
          <w:color w:val="000000"/>
        </w:rPr>
        <w:t>F</w:t>
      </w:r>
      <w:r>
        <w:rPr>
          <w:rFonts w:ascii="Calibri" w:hAnsi="Calibri"/>
          <w:color w:val="000000"/>
        </w:rPr>
        <w:t>or any unauthorised, including accidental, disclosure, transfer, or improper use of the other Party’s confidential information or any part thereof;</w:t>
      </w:r>
    </w:p>
    <w:p w14:paraId="650C8FB6" w14:textId="0BA88D52" w:rsidR="007A0B2D" w:rsidRPr="00F32F4C" w:rsidRDefault="00ED53DF">
      <w:pPr>
        <w:spacing w:line="257" w:lineRule="atLeast"/>
        <w:jc w:val="both"/>
        <w:rPr>
          <w:rFonts w:ascii="Calibri" w:hAnsi="Calibri" w:cs="Calibri"/>
          <w:color w:val="000000"/>
          <w:szCs w:val="24"/>
        </w:rPr>
      </w:pPr>
      <w:r>
        <w:rPr>
          <w:rFonts w:ascii="Calibri" w:hAnsi="Calibri"/>
          <w:color w:val="000000"/>
        </w:rPr>
        <w:t xml:space="preserve">13.4.2. </w:t>
      </w:r>
      <w:r w:rsidR="00F86283">
        <w:rPr>
          <w:rFonts w:ascii="Calibri" w:hAnsi="Calibri"/>
          <w:color w:val="000000"/>
        </w:rPr>
        <w:t>F</w:t>
      </w:r>
      <w:r>
        <w:rPr>
          <w:rFonts w:ascii="Calibri" w:hAnsi="Calibri"/>
          <w:color w:val="000000"/>
        </w:rPr>
        <w:t>or failure to take all reasonable steps to secure and protect the other Party’s confidential information or any part thereof, and to prevent further unauthorised disclosure, transfer, or use.</w:t>
      </w:r>
    </w:p>
    <w:p w14:paraId="2DF2264A"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13.5. The Party that discloses the other Party’s confidential information without any reasonable grounds shall pay the other Party a penalty in the amount specified in the Special Terms and Conditions.</w:t>
      </w:r>
    </w:p>
    <w:p w14:paraId="3DB3B14F" w14:textId="77777777" w:rsidR="007A0B2D" w:rsidRPr="00F32F4C" w:rsidRDefault="007A0B2D">
      <w:pPr>
        <w:spacing w:line="257" w:lineRule="atLeast"/>
        <w:ind w:firstLine="62"/>
        <w:jc w:val="both"/>
        <w:rPr>
          <w:rFonts w:ascii="Calibri" w:hAnsi="Calibri" w:cs="Calibri"/>
          <w:color w:val="000000"/>
          <w:szCs w:val="24"/>
        </w:rPr>
      </w:pPr>
    </w:p>
    <w:p w14:paraId="31A60808" w14:textId="77777777" w:rsidR="007A0B2D" w:rsidRPr="00F32F4C" w:rsidRDefault="00ED53DF">
      <w:pPr>
        <w:spacing w:line="257" w:lineRule="atLeast"/>
        <w:jc w:val="center"/>
        <w:rPr>
          <w:rFonts w:ascii="Calibri" w:hAnsi="Calibri" w:cs="Calibri"/>
          <w:color w:val="000000"/>
          <w:szCs w:val="24"/>
        </w:rPr>
      </w:pPr>
      <w:r>
        <w:rPr>
          <w:rFonts w:ascii="Calibri" w:hAnsi="Calibri"/>
          <w:b/>
          <w:caps/>
          <w:color w:val="000000"/>
        </w:rPr>
        <w:t>14.  PERSONAL DATA PROTECTION</w:t>
      </w:r>
    </w:p>
    <w:p w14:paraId="498ED6B3" w14:textId="77777777" w:rsidR="007A0B2D" w:rsidRPr="00F32F4C" w:rsidRDefault="007A0B2D">
      <w:pPr>
        <w:spacing w:line="257" w:lineRule="atLeast"/>
        <w:ind w:firstLine="62"/>
        <w:jc w:val="both"/>
        <w:rPr>
          <w:rFonts w:ascii="Calibri" w:hAnsi="Calibri" w:cs="Calibri"/>
          <w:color w:val="000000"/>
          <w:szCs w:val="24"/>
        </w:rPr>
      </w:pPr>
    </w:p>
    <w:p w14:paraId="07CF68EC"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14.1. </w:t>
      </w:r>
      <w:r>
        <w:rPr>
          <w:rFonts w:ascii="Calibri" w:hAnsi="Calibri"/>
        </w:rPr>
        <w:t>The Parties undertake to protect personal data and to process such data lawfully, in accordance with the provisions of Regulation (EU) 2016/679 of the European Parliament and of the Council of 27 April 2016 on the protection of natural persons with regard to the processing of personal data and on the free movement of such data, and repealing Directive 95/46/EC (the General Data Protection Regulation), and other applicable legislation governing personal data processing.</w:t>
      </w:r>
    </w:p>
    <w:p w14:paraId="3AF8DBAF"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14.2. The Parties confirm that, where the processing of personal data is necessary for the proper performance of this Contract, they shall enter into a specific Data Processing Agreement specifying the scope and duration of processing, the nature and purpose of processing, the types of personal data and categories of data subjects, and the obligations and rights of the data controller.</w:t>
      </w:r>
    </w:p>
    <w:p w14:paraId="78109A05" w14:textId="77777777" w:rsidR="007A0B2D" w:rsidRPr="00F32F4C" w:rsidRDefault="007A0B2D">
      <w:pPr>
        <w:spacing w:line="257" w:lineRule="atLeast"/>
        <w:ind w:left="360" w:firstLine="115"/>
        <w:jc w:val="both"/>
        <w:rPr>
          <w:rFonts w:ascii="Calibri" w:hAnsi="Calibri" w:cs="Calibri"/>
          <w:color w:val="000000"/>
          <w:szCs w:val="24"/>
        </w:rPr>
      </w:pPr>
    </w:p>
    <w:p w14:paraId="2FF19CAA" w14:textId="77777777" w:rsidR="007A0B2D" w:rsidRPr="00F32F4C" w:rsidRDefault="00ED53DF">
      <w:pPr>
        <w:spacing w:line="257" w:lineRule="atLeast"/>
        <w:jc w:val="center"/>
        <w:rPr>
          <w:rFonts w:ascii="Calibri" w:hAnsi="Calibri" w:cs="Calibri"/>
          <w:color w:val="000000"/>
          <w:szCs w:val="24"/>
        </w:rPr>
      </w:pPr>
      <w:r>
        <w:rPr>
          <w:rFonts w:ascii="Calibri" w:hAnsi="Calibri"/>
          <w:b/>
          <w:caps/>
          <w:color w:val="000000"/>
        </w:rPr>
        <w:t>15.  INTELLECTUAL PROPERTY</w:t>
      </w:r>
    </w:p>
    <w:p w14:paraId="6314007F" w14:textId="77777777" w:rsidR="007A0B2D" w:rsidRPr="00F32F4C" w:rsidRDefault="007A0B2D">
      <w:pPr>
        <w:spacing w:line="257" w:lineRule="atLeast"/>
        <w:ind w:firstLine="62"/>
        <w:jc w:val="both"/>
        <w:rPr>
          <w:rFonts w:ascii="Calibri" w:hAnsi="Calibri" w:cs="Calibri"/>
          <w:color w:val="000000"/>
          <w:szCs w:val="24"/>
        </w:rPr>
      </w:pPr>
    </w:p>
    <w:p w14:paraId="1163E0B5"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15.1. All results and related rights arising from the performance of this Contract, including intellectual property rights (except for moral rights in the results of intellectual activity), shall be the property of the Buyer transferable to the Buyer at the moment of the signing of the Handover Deed, without any limitations. The Buyer shall have the unrestricted right to use, publish, transfer, or assign such rights to third parties without the Supplier’s consent, unless otherwise provided for in the Special Terms and Conditions, or where the nature of the Goods and/or the manufacturer’s exclusive rights, patents, or similar intellectual property restrictions prevent the transfer of ownership rights. </w:t>
      </w:r>
    </w:p>
    <w:p w14:paraId="3FB027B1"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15.2. The Supplier shall indemnify and hold the Buyer harmless against all claims arising from intellectual property rights, including, but not limited to, patent rights, trademark rights, industrial design rights (whether registered or not), rights arising from applications for registration of any such rights, copyright, database producer (</w:t>
      </w:r>
      <w:r>
        <w:rPr>
          <w:rFonts w:ascii="Calibri" w:hAnsi="Calibri"/>
          <w:i/>
          <w:iCs/>
          <w:color w:val="000000"/>
        </w:rPr>
        <w:t>sui generis</w:t>
      </w:r>
      <w:r>
        <w:rPr>
          <w:rFonts w:ascii="Calibri" w:hAnsi="Calibri"/>
          <w:color w:val="000000"/>
        </w:rPr>
        <w:t xml:space="preserve">) rights, and any rights or obligations of owners of trade names, business names, company names, or similar designations, whether registered in the Republic </w:t>
      </w:r>
      <w:r>
        <w:rPr>
          <w:rFonts w:ascii="Calibri" w:hAnsi="Calibri"/>
          <w:color w:val="000000"/>
        </w:rPr>
        <w:lastRenderedPageBreak/>
        <w:t>of Lithuania or abroad, as provided in this Contract, except where such infringement result from the Buyer’s fault. </w:t>
      </w:r>
    </w:p>
    <w:p w14:paraId="63EF8405" w14:textId="350025ED" w:rsidR="007A0B2D" w:rsidRPr="00F32F4C" w:rsidRDefault="00ED53DF">
      <w:pPr>
        <w:spacing w:line="257" w:lineRule="atLeast"/>
        <w:jc w:val="both"/>
        <w:textAlignment w:val="baseline"/>
        <w:rPr>
          <w:rFonts w:ascii="Calibri" w:hAnsi="Calibri" w:cs="Calibri"/>
          <w:szCs w:val="24"/>
        </w:rPr>
      </w:pPr>
      <w:r>
        <w:rPr>
          <w:rFonts w:ascii="Calibri" w:hAnsi="Calibri"/>
        </w:rPr>
        <w:t xml:space="preserve">15.3. Without the Buyer’s prior written </w:t>
      </w:r>
      <w:r w:rsidR="00F86283">
        <w:rPr>
          <w:rFonts w:ascii="Calibri" w:hAnsi="Calibri"/>
        </w:rPr>
        <w:t>consent,</w:t>
      </w:r>
      <w:r>
        <w:rPr>
          <w:rFonts w:ascii="Calibri" w:hAnsi="Calibri"/>
        </w:rPr>
        <w:t xml:space="preserve"> the Supplier shall not use the Buyer’s symbols, name, or logo for advertising or marketing purposes, and the Supplier shall not be allowed to use any intellectual property developed by the Buyer. In the event of non-compliance with this obligation, the Supplier shall be subject to a penalty in the amount specified in the Special Terms and Conditions.</w:t>
      </w:r>
    </w:p>
    <w:p w14:paraId="76A8A208" w14:textId="77777777" w:rsidR="007A0B2D" w:rsidRPr="00F32F4C" w:rsidRDefault="007A0B2D">
      <w:pPr>
        <w:spacing w:line="257" w:lineRule="atLeast"/>
        <w:ind w:firstLine="62"/>
        <w:jc w:val="both"/>
        <w:textAlignment w:val="baseline"/>
        <w:rPr>
          <w:rFonts w:ascii="Calibri" w:hAnsi="Calibri" w:cs="Calibri"/>
          <w:color w:val="000000"/>
          <w:szCs w:val="24"/>
        </w:rPr>
      </w:pPr>
    </w:p>
    <w:p w14:paraId="3E5D1487" w14:textId="77777777" w:rsidR="007A0B2D" w:rsidRPr="00F32F4C" w:rsidRDefault="00ED53DF">
      <w:pPr>
        <w:spacing w:line="257" w:lineRule="atLeast"/>
        <w:jc w:val="center"/>
        <w:rPr>
          <w:rFonts w:ascii="Calibri" w:hAnsi="Calibri" w:cs="Calibri"/>
          <w:color w:val="000000"/>
          <w:szCs w:val="24"/>
        </w:rPr>
      </w:pPr>
      <w:r>
        <w:rPr>
          <w:rFonts w:ascii="Calibri" w:hAnsi="Calibri"/>
          <w:b/>
          <w:caps/>
          <w:color w:val="000000"/>
        </w:rPr>
        <w:t>16.  STATEMENTS AND GUARANTEES</w:t>
      </w:r>
    </w:p>
    <w:p w14:paraId="13E95031" w14:textId="77777777" w:rsidR="007A0B2D" w:rsidRPr="00F32F4C" w:rsidRDefault="007A0B2D">
      <w:pPr>
        <w:spacing w:line="257" w:lineRule="atLeast"/>
        <w:ind w:firstLine="62"/>
        <w:jc w:val="both"/>
        <w:rPr>
          <w:rFonts w:ascii="Calibri" w:hAnsi="Calibri" w:cs="Calibri"/>
          <w:color w:val="000000"/>
          <w:szCs w:val="24"/>
        </w:rPr>
      </w:pPr>
    </w:p>
    <w:p w14:paraId="78B636C6"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16.1. Every Party declares and guarantees that:</w:t>
      </w:r>
    </w:p>
    <w:p w14:paraId="01603502"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16.1.1. All necessary decisions, permits, and consents required for the conclusion, validity, and performance of this Contract have been lawfully adopted, obtained, and remain valid; all other necessary legal actions required for the conclusion and performance of the Contract have also been properly accomplished.</w:t>
      </w:r>
    </w:p>
    <w:p w14:paraId="62DE3091"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16.1.2. By signing this Contract, the Party does not exceed its legal capacity or authority and does not violate any applicable laws or regulations, court or arbitral awards, administrative acts, agreements, or other obligations under private, public, European Union, or international law.</w:t>
      </w:r>
    </w:p>
    <w:p w14:paraId="00FA1647"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16.1.3. The Party’s representative has full legal authority to conclude and perform the Contract. By signing this Contract, the Party’s representative does not breach the provisions of the Party’s by-laws, internal regulations, governance documents, or the rights and legitimate interests of the Party’s management bodies or creditors, and acts in good faith and with due care toward the Party and the members of its bodies.</w:t>
      </w:r>
    </w:p>
    <w:p w14:paraId="15355A71"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16.1.4. The Party has duly considered all the circumstances that may have a material impact on the conclusion and performance of this Contract. There are no any terms or circumstances in the Contract that may adversely affect the Party’s will or capacity to enter into and perform the obligations agreed in the Contract;</w:t>
      </w:r>
    </w:p>
    <w:p w14:paraId="3ADB60D1" w14:textId="7535F63B" w:rsidR="007A0B2D" w:rsidRPr="00F32F4C" w:rsidRDefault="00ED53DF">
      <w:pPr>
        <w:spacing w:line="257" w:lineRule="atLeast"/>
        <w:jc w:val="both"/>
        <w:rPr>
          <w:rFonts w:ascii="Calibri" w:hAnsi="Calibri" w:cs="Calibri"/>
          <w:color w:val="000000"/>
          <w:szCs w:val="24"/>
        </w:rPr>
      </w:pPr>
      <w:r>
        <w:rPr>
          <w:rFonts w:ascii="Calibri" w:hAnsi="Calibri"/>
          <w:color w:val="000000"/>
        </w:rPr>
        <w:t xml:space="preserve">16.1.5. The Contract is based on the principles of honesty, reasonableness, </w:t>
      </w:r>
      <w:r w:rsidR="00F86283">
        <w:rPr>
          <w:rFonts w:ascii="Calibri" w:hAnsi="Calibri"/>
          <w:color w:val="000000"/>
        </w:rPr>
        <w:t>justice,</w:t>
      </w:r>
      <w:r>
        <w:rPr>
          <w:rFonts w:ascii="Calibri" w:hAnsi="Calibri"/>
          <w:color w:val="000000"/>
        </w:rPr>
        <w:t xml:space="preserve"> and equality of the Parties without fraudulence and pressure. The Parties have disclosed all relevant information to each other if such information is of material importance for signing and performance of the Contract.</w:t>
      </w:r>
    </w:p>
    <w:p w14:paraId="0D1E0703"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16.1.6. All representations and warranties made by the Parties are complete and free of any omissions that could render the representations and warranties misleading.</w:t>
      </w:r>
    </w:p>
    <w:p w14:paraId="53FFA80C" w14:textId="1AE4E911" w:rsidR="007A0B2D" w:rsidRPr="00F32F4C" w:rsidRDefault="00ED53DF">
      <w:pPr>
        <w:spacing w:line="257" w:lineRule="atLeast"/>
        <w:jc w:val="both"/>
        <w:rPr>
          <w:rFonts w:ascii="Calibri" w:hAnsi="Calibri" w:cs="Calibri"/>
          <w:color w:val="000000"/>
          <w:szCs w:val="24"/>
        </w:rPr>
      </w:pPr>
      <w:r>
        <w:rPr>
          <w:rFonts w:ascii="Calibri" w:hAnsi="Calibri"/>
          <w:color w:val="000000"/>
        </w:rPr>
        <w:t xml:space="preserve">16.2. The Supplier also represents and warrants to the Buyer that the Supplier, its subcontractors, joint venture partners, and </w:t>
      </w:r>
      <w:r w:rsidR="00F86283">
        <w:rPr>
          <w:rFonts w:ascii="Calibri" w:hAnsi="Calibri"/>
          <w:color w:val="000000"/>
        </w:rPr>
        <w:t>professionals possess</w:t>
      </w:r>
      <w:r>
        <w:rPr>
          <w:rFonts w:ascii="Calibri" w:hAnsi="Calibri"/>
          <w:color w:val="000000"/>
        </w:rPr>
        <w:t xml:space="preserve"> all valid and lawful permits, licenses, certificates, and professional recognition documents required under applicable laws and regulations for the performance of this Contract.</w:t>
      </w:r>
    </w:p>
    <w:p w14:paraId="11DEC9C6" w14:textId="77777777" w:rsidR="007A0B2D" w:rsidRPr="00F32F4C" w:rsidRDefault="00ED53DF">
      <w:pPr>
        <w:jc w:val="both"/>
        <w:rPr>
          <w:rFonts w:ascii="Calibri" w:hAnsi="Calibri" w:cs="Calibri"/>
          <w:color w:val="000000"/>
          <w:szCs w:val="24"/>
          <w:shd w:val="clear" w:color="auto" w:fill="FFFFFF"/>
        </w:rPr>
      </w:pPr>
      <w:r>
        <w:rPr>
          <w:rFonts w:ascii="Calibri" w:hAnsi="Calibri"/>
          <w:color w:val="000000"/>
          <w:shd w:val="clear" w:color="auto" w:fill="FFFFFF"/>
        </w:rPr>
        <w:t>16.3. </w:t>
      </w:r>
      <w:r>
        <w:rPr>
          <w:rFonts w:ascii="Calibri" w:hAnsi="Calibri"/>
          <w:color w:val="000000"/>
        </w:rPr>
        <w:t>The Supplier further represents that the rights of ownership, possession, and use of the Goods being sold have not been restricted and that no third party has any claims, encumbrances, or other rights (including pledges, seizures, etc.) affecting the Goods to be sold under this Contract.</w:t>
      </w:r>
    </w:p>
    <w:p w14:paraId="2AEF7C9C" w14:textId="77777777" w:rsidR="007A0B2D" w:rsidRPr="00F32F4C" w:rsidRDefault="00ED53DF">
      <w:pPr>
        <w:widowControl w:val="0"/>
        <w:tabs>
          <w:tab w:val="left" w:pos="567"/>
          <w:tab w:val="left" w:pos="851"/>
          <w:tab w:val="left" w:pos="992"/>
          <w:tab w:val="left" w:pos="1134"/>
        </w:tabs>
        <w:jc w:val="both"/>
        <w:rPr>
          <w:rFonts w:ascii="Calibri" w:eastAsia="Calibri" w:hAnsi="Calibri" w:cs="Calibri"/>
          <w:kern w:val="2"/>
          <w:szCs w:val="24"/>
        </w:rPr>
      </w:pPr>
      <w:r>
        <w:rPr>
          <w:rFonts w:ascii="Calibri" w:hAnsi="Calibri"/>
        </w:rPr>
        <w:t>16.4. For the purposes of this Contract, the Supplier undertakes to comply with all environmental, social, and labour law obligations established by European Union and national legislation, by collective agreements, and by the international conventions listed in Annex 5 of the Law on Public Procurement.</w:t>
      </w:r>
    </w:p>
    <w:p w14:paraId="5D5AC536" w14:textId="77777777" w:rsidR="007A0B2D" w:rsidRPr="00F32F4C" w:rsidRDefault="007A0B2D" w:rsidP="00DE3FAB">
      <w:pPr>
        <w:spacing w:line="257" w:lineRule="atLeast"/>
        <w:jc w:val="both"/>
        <w:rPr>
          <w:rFonts w:ascii="Calibri" w:hAnsi="Calibri" w:cs="Calibri"/>
          <w:color w:val="000000"/>
          <w:szCs w:val="24"/>
        </w:rPr>
      </w:pPr>
    </w:p>
    <w:p w14:paraId="7E4CA31F" w14:textId="77777777" w:rsidR="007A0B2D" w:rsidRPr="00F32F4C" w:rsidRDefault="00ED53DF">
      <w:pPr>
        <w:spacing w:line="257" w:lineRule="atLeast"/>
        <w:jc w:val="center"/>
        <w:rPr>
          <w:rFonts w:ascii="Calibri" w:hAnsi="Calibri" w:cs="Calibri"/>
          <w:color w:val="000000"/>
          <w:szCs w:val="24"/>
        </w:rPr>
      </w:pPr>
      <w:r>
        <w:rPr>
          <w:rFonts w:ascii="Calibri" w:hAnsi="Calibri"/>
          <w:b/>
          <w:caps/>
          <w:color w:val="000000"/>
        </w:rPr>
        <w:t>17.  GENERAL LIABILITY PROVISIONS</w:t>
      </w:r>
    </w:p>
    <w:p w14:paraId="5D1ADBCA" w14:textId="77777777" w:rsidR="007A0B2D" w:rsidRPr="00F32F4C" w:rsidRDefault="007A0B2D">
      <w:pPr>
        <w:spacing w:line="257" w:lineRule="atLeast"/>
        <w:ind w:firstLine="62"/>
        <w:jc w:val="both"/>
        <w:rPr>
          <w:rFonts w:ascii="Calibri" w:hAnsi="Calibri" w:cs="Calibri"/>
          <w:color w:val="000000"/>
          <w:szCs w:val="24"/>
        </w:rPr>
      </w:pPr>
    </w:p>
    <w:p w14:paraId="6A6EB437"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17.1. The payment of penalties for delay or breach of contractual obligations does not release a Party from the obligation to perform its contractual duties properly.</w:t>
      </w:r>
    </w:p>
    <w:p w14:paraId="34048809"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lastRenderedPageBreak/>
        <w:t>17.2. The payment of penalties and/or the enforcement of a performance guarantee (if applicable) does not exclude either Party’s entitlement to claim compensation for damages. The penalties provided for in this Contract are deemed to represent the minimum indisputable losses of the Parties. Either Party shall have the right to recover damages arising from the other Party’s improper performance or non-performance of its contractual obligations, up to the amount of the Initial Contract Value, unless legislation requires higher compensation. </w:t>
      </w:r>
      <w:r>
        <w:rPr>
          <w:rFonts w:ascii="Calibri" w:hAnsi="Calibri"/>
          <w:color w:val="000000"/>
          <w:bdr w:val="none" w:sz="0" w:space="0" w:color="auto" w:frame="1"/>
        </w:rPr>
        <w:t>This limitation of liability shall not apply where damages result from the breaches of confidentiality obligations, data protection laws, or intellectual property rights.</w:t>
      </w:r>
    </w:p>
    <w:p w14:paraId="2CE383E2"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17.3. If any of the representations or warranties provided in this Contract appears to be materially inaccurate, false, or misleading, the Party in default shall compensate the other Party for all losses incurred as a result of such inaccurate, false, or misleading representation or warranty.</w:t>
      </w:r>
    </w:p>
    <w:p w14:paraId="2F473AF0"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17.4. The remedies provided for in this Contract shall not limit the right of the Parties to exercise other legitimate remedies.</w:t>
      </w:r>
    </w:p>
    <w:p w14:paraId="5AACC7C0"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17.5. Limitations of contractual liability shall not apply in cases where the damages are caused intentionally or by gross negligence, result in non-pecuniary harm, personal injury, or loss of life, or where damage (including losses) is caused to third parties, including instances where one Party compensates third parties for the damages caused by the other Party.</w:t>
      </w:r>
    </w:p>
    <w:p w14:paraId="3178044A"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17.6. Upon expiry of this Contract, the Parties shall not be released from liability for any breach of the Contract. Upon expiry of the Contract, the Parties shall retain the right to claim compensation for damages and penalties for non-performance.</w:t>
      </w:r>
    </w:p>
    <w:p w14:paraId="6449682B"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17.7. If the Contract is terminated due to a material breach in accordance with Subclause 22.2.1 of the General Terms, and/or if the Supplier complies with a material contractual condition specified in Section 10 of the Special Terms and Conditions with substantial or recurring deficiencies, the Supplier shall be added to the list of unreliable suppliers in accordance with Clause 91 of the Law on Public Procurement. The cases in which a material contractual condition is considered to have been met with substantial or recurring deficiencies are specified in Section 10 of the Special Terms. Compliance with a material contractual condition with substantial or recurring deficiencies may also be recognised in other cases not specified in the Special Terms and Conditions, after evaluating the specific circumstances of the improper performance. </w:t>
      </w:r>
    </w:p>
    <w:p w14:paraId="6F2E18ED" w14:textId="77777777" w:rsidR="007A0B2D" w:rsidRPr="00F32F4C" w:rsidRDefault="007A0B2D">
      <w:pPr>
        <w:spacing w:line="257" w:lineRule="atLeast"/>
        <w:ind w:firstLine="115"/>
        <w:jc w:val="both"/>
        <w:rPr>
          <w:rFonts w:ascii="Calibri" w:hAnsi="Calibri" w:cs="Calibri"/>
          <w:color w:val="000000"/>
          <w:szCs w:val="24"/>
        </w:rPr>
      </w:pPr>
    </w:p>
    <w:p w14:paraId="567F3E19" w14:textId="77777777" w:rsidR="007A0B2D" w:rsidRPr="00F32F4C" w:rsidRDefault="00ED53DF">
      <w:pPr>
        <w:spacing w:line="257" w:lineRule="atLeast"/>
        <w:jc w:val="center"/>
        <w:rPr>
          <w:rFonts w:ascii="Calibri" w:hAnsi="Calibri" w:cs="Calibri"/>
          <w:color w:val="000000"/>
          <w:szCs w:val="24"/>
        </w:rPr>
      </w:pPr>
      <w:r>
        <w:rPr>
          <w:rFonts w:ascii="Calibri" w:hAnsi="Calibri"/>
          <w:b/>
          <w:caps/>
          <w:color w:val="000000"/>
        </w:rPr>
        <w:t>18.  FORCE MAJEURE CIRCUMSTANCES</w:t>
      </w:r>
    </w:p>
    <w:p w14:paraId="6A7E249D" w14:textId="77777777" w:rsidR="007A0B2D" w:rsidRPr="00F32F4C" w:rsidRDefault="007A0B2D">
      <w:pPr>
        <w:spacing w:line="257" w:lineRule="atLeast"/>
        <w:ind w:firstLine="62"/>
        <w:jc w:val="both"/>
        <w:rPr>
          <w:rFonts w:ascii="Calibri" w:hAnsi="Calibri" w:cs="Calibri"/>
          <w:color w:val="000000"/>
          <w:szCs w:val="24"/>
        </w:rPr>
      </w:pPr>
    </w:p>
    <w:p w14:paraId="044F8B95"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18.1.</w:t>
      </w:r>
      <w:r>
        <w:rPr>
          <w:rFonts w:ascii="Calibri" w:hAnsi="Calibri"/>
          <w:b/>
          <w:color w:val="000000"/>
        </w:rPr>
        <w:t> </w:t>
      </w:r>
      <w:r>
        <w:rPr>
          <w:rFonts w:ascii="Calibri" w:hAnsi="Calibri"/>
          <w:color w:val="000000"/>
        </w:rPr>
        <w:t>A Party shall not be held liable under this Contract, and may be fully or partially released from civil liability, on the below listed grounds:</w:t>
      </w:r>
    </w:p>
    <w:p w14:paraId="7AAA7FDC"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18.1.1. due to Force Majeure circumstances – in such cases, the provisions of Clause 6.212 of the Civil Code of the Republic of Lithuania and the rules approve the Government of the Republic of Lithuania by the Resolution No.840  “On the Approval of Rules for Release from Liability due to Irresistible Forces (Force Majeure)” dated 15 July, 1996, shall apply;</w:t>
      </w:r>
    </w:p>
    <w:p w14:paraId="79F8059E"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18.1.2. due to acts by European Union Member States – when the fulfilment of contractual obligations becomes impossible due to mandatory and unforeseeable acts or measures taken by the competent authorities of an EU Member State, which the Parties had no legal right to contest and which could not reasonably have been foreseen in advance.</w:t>
      </w:r>
    </w:p>
    <w:p w14:paraId="3AFC716A"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18.2.</w:t>
      </w:r>
      <w:r>
        <w:rPr>
          <w:rFonts w:ascii="Calibri" w:hAnsi="Calibri"/>
          <w:b/>
          <w:color w:val="000000"/>
        </w:rPr>
        <w:t> </w:t>
      </w:r>
      <w:r>
        <w:rPr>
          <w:rFonts w:ascii="Calibri" w:hAnsi="Calibri"/>
          <w:color w:val="000000"/>
        </w:rPr>
        <w:t xml:space="preserve">The Party claiming exemption from liability shall immediately notify the other Party in writing about the existence of Force Majeure event, however, not later than within 5 (five) business days from the occurrence or discovery of the existence of Force Majeure event with the evidence that all reasonable precaution was taken and every effort was made to reduce expenses or mitigate adverse </w:t>
      </w:r>
      <w:r>
        <w:rPr>
          <w:rFonts w:ascii="Calibri" w:hAnsi="Calibri"/>
          <w:color w:val="000000"/>
        </w:rPr>
        <w:lastRenderedPageBreak/>
        <w:t>effects and shall notify about the estimated time of fulfilment of the affected obligations. The Party must also promptly notify the other Party once the grounds for non-performance expire.</w:t>
      </w:r>
    </w:p>
    <w:p w14:paraId="0197C275"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18.3.</w:t>
      </w:r>
      <w:r>
        <w:rPr>
          <w:rFonts w:ascii="Calibri" w:hAnsi="Calibri"/>
          <w:b/>
          <w:color w:val="000000"/>
        </w:rPr>
        <w:t> </w:t>
      </w:r>
      <w:r>
        <w:rPr>
          <w:rFonts w:ascii="Calibri" w:hAnsi="Calibri"/>
          <w:color w:val="000000"/>
        </w:rPr>
        <w:t>The Party may rely on the event of Force Majeure from the occurrence of the event of Force Majeure or, if the notice has not been given within the specified time frame – from the date of submission of such a notice. If the Party fails to give a notice to the other Party or provide it with information in a timely manner, it shall be liable to compensate the other Party for damages suffered in connection with such failure to give a notice when due or omission of such notice.</w:t>
      </w:r>
    </w:p>
    <w:p w14:paraId="360BB8E7"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18.4. If Force Majeure circumstances persist for more than 1 (one) month from the date of reporting about the Force Majeure situation, either Party shall be free to terminate the Contract upon notifying the other Party about it in writing 5 (five) business days in advance. The following circumstances shall not be attributed to Force Majeure events: the Party’s lack of financial resources, breaches of the obligations by the debtor’s contractual counterparties, or the debtor itself fails to fulfil the obligations against its own counterparties.</w:t>
      </w:r>
    </w:p>
    <w:p w14:paraId="7AC14ACF" w14:textId="77777777" w:rsidR="007A0B2D" w:rsidRPr="00F32F4C" w:rsidRDefault="007A0B2D">
      <w:pPr>
        <w:spacing w:line="257" w:lineRule="atLeast"/>
        <w:ind w:firstLine="62"/>
        <w:jc w:val="both"/>
        <w:rPr>
          <w:rFonts w:ascii="Calibri" w:hAnsi="Calibri" w:cs="Calibri"/>
          <w:color w:val="000000"/>
          <w:szCs w:val="24"/>
        </w:rPr>
      </w:pPr>
    </w:p>
    <w:p w14:paraId="645FEB25" w14:textId="77777777" w:rsidR="007A0B2D" w:rsidRPr="00F32F4C" w:rsidRDefault="00ED53DF">
      <w:pPr>
        <w:spacing w:line="257" w:lineRule="atLeast"/>
        <w:jc w:val="center"/>
        <w:rPr>
          <w:rFonts w:ascii="Calibri" w:hAnsi="Calibri" w:cs="Calibri"/>
          <w:color w:val="000000"/>
          <w:szCs w:val="24"/>
        </w:rPr>
      </w:pPr>
      <w:r>
        <w:rPr>
          <w:rFonts w:ascii="Calibri" w:hAnsi="Calibri"/>
          <w:b/>
          <w:caps/>
          <w:color w:val="000000"/>
        </w:rPr>
        <w:t>19.  INVALIDITY OF THE PROVISIONS OF THE CONTRACT</w:t>
      </w:r>
    </w:p>
    <w:p w14:paraId="4ECCE5B3" w14:textId="77777777" w:rsidR="007A0B2D" w:rsidRPr="00F32F4C" w:rsidRDefault="007A0B2D">
      <w:pPr>
        <w:spacing w:line="257" w:lineRule="atLeast"/>
        <w:ind w:firstLine="62"/>
        <w:jc w:val="both"/>
        <w:rPr>
          <w:rFonts w:ascii="Calibri" w:hAnsi="Calibri" w:cs="Calibri"/>
          <w:color w:val="000000"/>
          <w:szCs w:val="24"/>
        </w:rPr>
      </w:pPr>
    </w:p>
    <w:p w14:paraId="2594D627"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19.1. If any provision of this Contract is or becomes wholly or partially invalid, the Parties shall promptly conclude a written Agreement to replace the invalid provision with a new one that, to the possible extent, has the same economic and legal effect intended by the original clause that lost its effect. Such invalidity shall not render the remaining provisions of the Contract invalid, provided that this is not against the applicable laws and it can be reasonably assumed that the Contract would have been lawfully concluded without the invalid provision.</w:t>
      </w:r>
    </w:p>
    <w:p w14:paraId="59E84CA4"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19.2. If an amendment to the General Terms and Conditions, as specified in the Special Terms and Conditions, is or becomes wholly or partially invalid, the previous version of the relevant clause of the General Terms and Conditions shall not apply. In such a case, the Parties shall act as prescribed for in Clause 19.1 of the General Terms and Conditions.</w:t>
      </w:r>
    </w:p>
    <w:p w14:paraId="3FD10B71" w14:textId="77777777" w:rsidR="007A0B2D" w:rsidRPr="00F32F4C" w:rsidRDefault="007A0B2D">
      <w:pPr>
        <w:spacing w:line="257" w:lineRule="atLeast"/>
        <w:ind w:firstLine="62"/>
        <w:jc w:val="both"/>
        <w:rPr>
          <w:rFonts w:ascii="Calibri" w:hAnsi="Calibri" w:cs="Calibri"/>
          <w:color w:val="000000"/>
          <w:szCs w:val="24"/>
        </w:rPr>
      </w:pPr>
    </w:p>
    <w:p w14:paraId="51B0BC0D" w14:textId="77777777" w:rsidR="007A0B2D" w:rsidRPr="00F32F4C" w:rsidRDefault="00ED53DF">
      <w:pPr>
        <w:spacing w:line="257" w:lineRule="atLeast"/>
        <w:jc w:val="center"/>
        <w:rPr>
          <w:rFonts w:ascii="Calibri" w:hAnsi="Calibri" w:cs="Calibri"/>
          <w:color w:val="000000"/>
          <w:szCs w:val="24"/>
        </w:rPr>
      </w:pPr>
      <w:r>
        <w:rPr>
          <w:rFonts w:ascii="Calibri" w:hAnsi="Calibri"/>
          <w:b/>
          <w:caps/>
          <w:color w:val="000000"/>
        </w:rPr>
        <w:t>20.  AMENDMENTS TO THE CONTRACT</w:t>
      </w:r>
    </w:p>
    <w:p w14:paraId="042B1BF0" w14:textId="77777777" w:rsidR="007A0B2D" w:rsidRPr="00F32F4C" w:rsidRDefault="007A0B2D">
      <w:pPr>
        <w:spacing w:line="257" w:lineRule="atLeast"/>
        <w:ind w:firstLine="62"/>
        <w:jc w:val="both"/>
        <w:rPr>
          <w:rFonts w:ascii="Calibri" w:hAnsi="Calibri" w:cs="Calibri"/>
          <w:color w:val="000000"/>
          <w:szCs w:val="24"/>
        </w:rPr>
      </w:pPr>
    </w:p>
    <w:p w14:paraId="04DB782B" w14:textId="77777777" w:rsidR="007A0B2D" w:rsidRPr="00F32F4C" w:rsidRDefault="00ED53DF">
      <w:pPr>
        <w:spacing w:line="257" w:lineRule="atLeast"/>
        <w:jc w:val="both"/>
        <w:rPr>
          <w:rFonts w:ascii="Calibri" w:hAnsi="Calibri" w:cs="Calibri"/>
          <w:szCs w:val="24"/>
        </w:rPr>
      </w:pPr>
      <w:r>
        <w:rPr>
          <w:rFonts w:ascii="Calibri" w:hAnsi="Calibri"/>
        </w:rPr>
        <w:t>20.1. During the validity of the Contract, its terms and conditions may not be changed, except for those provisions the amendment of which is expressly permitted under this Contract and/or allowed in accordance with the provisions of the Law on Public Procurement.</w:t>
      </w:r>
    </w:p>
    <w:p w14:paraId="729DC303"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20.2. Any amendment to the Contract shall be documented by a written Agreement between the Parties.</w:t>
      </w:r>
    </w:p>
    <w:p w14:paraId="294F4F8A"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20.3. The Party applying for such an Agreement must notify the other Party in writing about the proposal to modify the Contract. This notice must be supported by a substantiated justification demonstrating both the factual and legal grounds for amending the Contract. Within five (5) business days (or within another time frame agreed by the Parties in writing), the other Party shall review and evaluate the received information and provide its written comments and proposals, justified by the provisions of the Contract and/or mandatory requirements of applicable laws and regulations.</w:t>
      </w:r>
    </w:p>
    <w:p w14:paraId="62AB27F0"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20.4. The Agreement shall enter into force on the date of its execution, unless otherwise specified in the Agreement. The Buyer has an obligation to publish the Agreement in accordance with the procedures laid down in Clauses 33 and 86 of the Law on Public Procurement.</w:t>
      </w:r>
    </w:p>
    <w:p w14:paraId="5B2814FA" w14:textId="2819A2C6" w:rsidR="007A0B2D" w:rsidRPr="00F32F4C" w:rsidRDefault="00ED53DF">
      <w:pPr>
        <w:spacing w:line="257" w:lineRule="atLeast"/>
        <w:jc w:val="both"/>
        <w:rPr>
          <w:rFonts w:ascii="Calibri" w:hAnsi="Calibri" w:cs="Calibri"/>
          <w:color w:val="000000"/>
          <w:szCs w:val="24"/>
        </w:rPr>
      </w:pPr>
      <w:r>
        <w:rPr>
          <w:rFonts w:ascii="Calibri" w:hAnsi="Calibri"/>
          <w:color w:val="000000"/>
        </w:rPr>
        <w:t xml:space="preserve">20.5. Any change of the contact persons or company details specified in the Special Terms and Conditions shall not be considered a Contract amendment (except for cases involving the replacement of the Supplier, joint venture Partner, subcontractor, or </w:t>
      </w:r>
      <w:r w:rsidR="00F86283">
        <w:rPr>
          <w:rFonts w:ascii="Calibri" w:hAnsi="Calibri"/>
          <w:color w:val="000000"/>
        </w:rPr>
        <w:t xml:space="preserve">professional </w:t>
      </w:r>
      <w:r>
        <w:rPr>
          <w:rFonts w:ascii="Calibri" w:hAnsi="Calibri"/>
          <w:color w:val="000000"/>
        </w:rPr>
        <w:t>by another person).</w:t>
      </w:r>
      <w:r>
        <w:rPr>
          <w:rFonts w:ascii="Calibri" w:hAnsi="Calibri"/>
          <w:color w:val="000000"/>
        </w:rPr>
        <w:br/>
      </w:r>
      <w:r>
        <w:rPr>
          <w:rFonts w:ascii="Calibri" w:hAnsi="Calibri"/>
          <w:color w:val="000000"/>
        </w:rPr>
        <w:lastRenderedPageBreak/>
        <w:t>In such cases, the affected Party shall unilaterally update the information and notify the other Party accordingly. The Agreement must not constitute a substantive change of the Contract.</w:t>
      </w:r>
    </w:p>
    <w:p w14:paraId="2BB99F27" w14:textId="77777777" w:rsidR="007A0B2D" w:rsidRPr="00F32F4C" w:rsidRDefault="007A0B2D">
      <w:pPr>
        <w:spacing w:line="257" w:lineRule="atLeast"/>
        <w:ind w:firstLine="62"/>
        <w:jc w:val="both"/>
        <w:rPr>
          <w:rFonts w:ascii="Calibri" w:hAnsi="Calibri" w:cs="Calibri"/>
          <w:color w:val="000000"/>
          <w:szCs w:val="24"/>
        </w:rPr>
      </w:pPr>
    </w:p>
    <w:p w14:paraId="0B1B56F7" w14:textId="77777777" w:rsidR="007A0B2D" w:rsidRPr="00F32F4C" w:rsidRDefault="00ED53DF">
      <w:pPr>
        <w:spacing w:line="257" w:lineRule="atLeast"/>
        <w:jc w:val="center"/>
        <w:rPr>
          <w:rFonts w:ascii="Calibri" w:hAnsi="Calibri" w:cs="Calibri"/>
          <w:color w:val="000000"/>
          <w:szCs w:val="24"/>
        </w:rPr>
      </w:pPr>
      <w:r>
        <w:rPr>
          <w:rFonts w:ascii="Calibri" w:hAnsi="Calibri"/>
          <w:b/>
          <w:caps/>
          <w:color w:val="000000"/>
        </w:rPr>
        <w:t>21.  SUSPENSION OF CONTRACT</w:t>
      </w:r>
    </w:p>
    <w:p w14:paraId="32E3F342" w14:textId="77777777" w:rsidR="007A0B2D" w:rsidRPr="00F32F4C" w:rsidRDefault="007A0B2D">
      <w:pPr>
        <w:spacing w:line="257" w:lineRule="atLeast"/>
        <w:ind w:firstLine="62"/>
        <w:jc w:val="both"/>
        <w:rPr>
          <w:rFonts w:ascii="Calibri" w:hAnsi="Calibri" w:cs="Calibri"/>
          <w:color w:val="000000"/>
          <w:szCs w:val="24"/>
        </w:rPr>
      </w:pPr>
    </w:p>
    <w:p w14:paraId="6DF80749" w14:textId="77777777" w:rsidR="007A0B2D" w:rsidRPr="00F32F4C" w:rsidRDefault="00ED53DF">
      <w:pPr>
        <w:spacing w:line="257" w:lineRule="atLeast"/>
        <w:jc w:val="both"/>
        <w:textAlignment w:val="baseline"/>
        <w:rPr>
          <w:rFonts w:ascii="Calibri" w:hAnsi="Calibri" w:cs="Calibri"/>
          <w:szCs w:val="24"/>
        </w:rPr>
      </w:pPr>
      <w:r>
        <w:rPr>
          <w:rFonts w:ascii="Calibri" w:hAnsi="Calibri"/>
        </w:rPr>
        <w:t>21.1. In the absence of the Supplier’s fault and where circumstances arise beyond the Supplier’s control, and which could not have been foreseen at the time of conclusion of the Contract, making it impossible to fulfil contractual obligations and/or in other unpredictable circumstances, either Party shall have the right to apply for a temporary suspension of the supply of Goods (or any batch thereof) until such circumstances cease to exist. </w:t>
      </w:r>
    </w:p>
    <w:p w14:paraId="5F3C7354"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21.2. The supply of Goods (or any batch thereof) may be suspended if at least one of the following circumstances exist: </w:t>
      </w:r>
    </w:p>
    <w:p w14:paraId="2D214871" w14:textId="0E882C1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 xml:space="preserve">21.2.1. </w:t>
      </w:r>
      <w:r w:rsidR="00F86283">
        <w:rPr>
          <w:rFonts w:ascii="Calibri" w:hAnsi="Calibri"/>
          <w:color w:val="000000"/>
        </w:rPr>
        <w:t>I</w:t>
      </w:r>
      <w:r>
        <w:rPr>
          <w:rFonts w:ascii="Calibri" w:hAnsi="Calibri"/>
          <w:color w:val="000000"/>
        </w:rPr>
        <w:t>n the event of Force Majeure provided in Section 18 of the General Terms and Conditions, the deadlines for performance of contractual duties shall be suspended from the moment of the rise of such event, or, if notification was delayed, from the moment of such notification, and shall resume once the circumstances no longer cause obstacles for the performance of the Contract; </w:t>
      </w:r>
    </w:p>
    <w:p w14:paraId="70E4D23E"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21.2.2. Where the Buyer is unable to accept the Goods for reasons set out in the Contract (such as, the premises intended for the installation of the Goods have not been yet completed), and consequently the Supplier cannot perform its contractual obligations; </w:t>
      </w:r>
    </w:p>
    <w:p w14:paraId="15628166" w14:textId="19DAC678"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 xml:space="preserve">21.2.3. </w:t>
      </w:r>
      <w:r w:rsidR="00F86283">
        <w:rPr>
          <w:rFonts w:ascii="Calibri" w:hAnsi="Calibri"/>
          <w:color w:val="000000"/>
        </w:rPr>
        <w:t>D</w:t>
      </w:r>
      <w:r>
        <w:rPr>
          <w:rFonts w:ascii="Calibri" w:hAnsi="Calibri"/>
          <w:color w:val="000000"/>
        </w:rPr>
        <w:t>ue to the unforeseen goods, services, or works related to the scope of procurement, the need for which became apparent only in the course of the performance of the Contract; </w:t>
      </w:r>
    </w:p>
    <w:p w14:paraId="7F0AD6AE" w14:textId="0FDD394C"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 xml:space="preserve">21.2.4. </w:t>
      </w:r>
      <w:r w:rsidR="00F86283">
        <w:rPr>
          <w:rFonts w:ascii="Calibri" w:hAnsi="Calibri"/>
          <w:color w:val="000000"/>
        </w:rPr>
        <w:t>W</w:t>
      </w:r>
      <w:r>
        <w:rPr>
          <w:rFonts w:ascii="Calibri" w:hAnsi="Calibri"/>
          <w:color w:val="000000"/>
        </w:rPr>
        <w:t>here, through no fault of the Buyer, the performance of another Buyer’s procurement contract, having a direct impact on this Contract, is delayed;  </w:t>
      </w:r>
    </w:p>
    <w:p w14:paraId="5DDACCFE" w14:textId="57909C2D"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 xml:space="preserve">21.2.5. </w:t>
      </w:r>
      <w:r w:rsidR="00F86283">
        <w:rPr>
          <w:rFonts w:ascii="Calibri" w:hAnsi="Calibri"/>
          <w:color w:val="000000"/>
        </w:rPr>
        <w:t>W</w:t>
      </w:r>
      <w:r>
        <w:rPr>
          <w:rFonts w:ascii="Calibri" w:hAnsi="Calibri"/>
          <w:color w:val="000000"/>
        </w:rPr>
        <w:t>here there are substantiated obstacles or interferences caused to the Supplier by third parties, other than due to the Supplier’s failure or improper performance the contractual obligations; </w:t>
      </w:r>
    </w:p>
    <w:p w14:paraId="2DF708D0" w14:textId="4452D643"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 xml:space="preserve">21.2.6. </w:t>
      </w:r>
      <w:r w:rsidR="00F86283">
        <w:rPr>
          <w:rFonts w:ascii="Calibri" w:hAnsi="Calibri"/>
          <w:color w:val="000000"/>
        </w:rPr>
        <w:t>D</w:t>
      </w:r>
      <w:r>
        <w:rPr>
          <w:rFonts w:ascii="Calibri" w:hAnsi="Calibri"/>
          <w:color w:val="000000"/>
        </w:rPr>
        <w:t>ue to the amendment or entry into effect of legal acts affecting the performance of this Contract; </w:t>
      </w:r>
    </w:p>
    <w:p w14:paraId="7919D38C" w14:textId="4D8FA40A"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 xml:space="preserve">21.2.7. </w:t>
      </w:r>
      <w:r w:rsidR="00F86283">
        <w:rPr>
          <w:rFonts w:ascii="Calibri" w:hAnsi="Calibri"/>
          <w:color w:val="000000"/>
        </w:rPr>
        <w:t>W</w:t>
      </w:r>
      <w:r>
        <w:rPr>
          <w:rFonts w:ascii="Calibri" w:hAnsi="Calibri"/>
          <w:color w:val="000000"/>
        </w:rPr>
        <w:t>here suspension of contractual obligations becomes unavoidable due to suspended, redistributed, delayed, or insufficient funding available for the Buyer for the procurement of Goods; </w:t>
      </w:r>
    </w:p>
    <w:p w14:paraId="6ED5A6B4" w14:textId="6038B7AD"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 xml:space="preserve">21.2.8. </w:t>
      </w:r>
      <w:r w:rsidR="00F86283">
        <w:rPr>
          <w:rFonts w:ascii="Calibri" w:hAnsi="Calibri"/>
          <w:color w:val="000000"/>
        </w:rPr>
        <w:t>D</w:t>
      </w:r>
      <w:r>
        <w:rPr>
          <w:rFonts w:ascii="Calibri" w:hAnsi="Calibri"/>
          <w:color w:val="000000"/>
        </w:rPr>
        <w:t>ue to judicial or arbitral proceedings involving the Buyer or third parties, the scope of which is directly related to the performance of this Contract. </w:t>
      </w:r>
    </w:p>
    <w:p w14:paraId="1569498B" w14:textId="77777777" w:rsidR="007A0B2D" w:rsidRPr="00F32F4C" w:rsidRDefault="00ED53DF">
      <w:pPr>
        <w:jc w:val="both"/>
        <w:textAlignment w:val="baseline"/>
        <w:rPr>
          <w:rFonts w:ascii="Calibri" w:hAnsi="Calibri" w:cs="Calibri"/>
          <w:color w:val="000000"/>
          <w:szCs w:val="24"/>
        </w:rPr>
      </w:pPr>
      <w:r>
        <w:rPr>
          <w:rFonts w:ascii="Calibri" w:hAnsi="Calibri"/>
          <w:color w:val="000000"/>
        </w:rPr>
        <w:t>21.3. </w:t>
      </w:r>
      <w:r>
        <w:rPr>
          <w:rFonts w:ascii="Calibri" w:hAnsi="Calibri"/>
        </w:rPr>
        <w:t>If the suspension of the supply of Goods (or any batch of thereof) occurs due to any of the circumstances listed in Clause 21.2 of the General Terms and Conditions and exists no longer than three (3) months, such suspension shall be considered a Contract amendment made under the terms set forth in the Contract and shall be documented in accordance with Clause 21.6 of the Contract.</w:t>
      </w:r>
    </w:p>
    <w:p w14:paraId="0337209B" w14:textId="77777777" w:rsidR="007A0B2D" w:rsidRPr="00F32F4C" w:rsidRDefault="00ED53DF">
      <w:pPr>
        <w:tabs>
          <w:tab w:val="left" w:pos="567"/>
        </w:tabs>
        <w:jc w:val="both"/>
        <w:textAlignment w:val="baseline"/>
        <w:rPr>
          <w:rFonts w:ascii="Calibri" w:eastAsia="Calibri" w:hAnsi="Calibri" w:cs="Calibri"/>
          <w:kern w:val="2"/>
          <w:szCs w:val="24"/>
        </w:rPr>
      </w:pPr>
      <w:r>
        <w:rPr>
          <w:rFonts w:ascii="Calibri" w:hAnsi="Calibri"/>
          <w:color w:val="000000"/>
        </w:rPr>
        <w:t>21.4. </w:t>
      </w:r>
      <w:r>
        <w:rPr>
          <w:rFonts w:ascii="Calibri" w:hAnsi="Calibri"/>
        </w:rPr>
        <w:t>If the suspension of the supply of Goods (or any batch thereof) occurs for any reason not listed in Clause 21.2 of the General Terms and Conditions and/or if the circumstances referred to in Clause 21.2 of the General Terms and Conditions continue to exist for more than three (3) months, and/or if the suspension procedure provided in this Section is not observed, such suspension shall be treated as a Contract amendment and must comply with the provisions of the Law on Public Procurement and shall be documented in the procedure defined in Clause 21.6 of the Contract.</w:t>
      </w:r>
    </w:p>
    <w:p w14:paraId="74EA9C3E" w14:textId="77777777" w:rsidR="007A0B2D" w:rsidRPr="00F32F4C" w:rsidRDefault="00ED53DF">
      <w:pPr>
        <w:jc w:val="both"/>
        <w:textAlignment w:val="baseline"/>
        <w:rPr>
          <w:rFonts w:ascii="Calibri" w:hAnsi="Calibri" w:cs="Calibri"/>
          <w:color w:val="000000"/>
          <w:szCs w:val="24"/>
        </w:rPr>
      </w:pPr>
      <w:r>
        <w:rPr>
          <w:rFonts w:ascii="Calibri" w:hAnsi="Calibri"/>
          <w:color w:val="000000"/>
        </w:rPr>
        <w:t>21.5. Contractual obligations may be suspended only during the Contract validity period and only within the procedure outlined below:</w:t>
      </w:r>
    </w:p>
    <w:p w14:paraId="6778F0BB" w14:textId="77777777" w:rsidR="007A0B2D" w:rsidRPr="00F32F4C" w:rsidRDefault="00ED53DF">
      <w:pPr>
        <w:jc w:val="both"/>
        <w:textAlignment w:val="baseline"/>
        <w:rPr>
          <w:rFonts w:ascii="Calibri" w:hAnsi="Calibri" w:cs="Calibri"/>
          <w:color w:val="000000"/>
          <w:szCs w:val="24"/>
        </w:rPr>
      </w:pPr>
      <w:r>
        <w:rPr>
          <w:rFonts w:ascii="Calibri" w:hAnsi="Calibri"/>
          <w:color w:val="000000"/>
        </w:rPr>
        <w:t xml:space="preserve">21.5.1. If circumstances arise that prevent the Supplier from performing its contractual obligations, the Supplier must immediately notify the Buyer in writing. The Supplier’s written request for suspension must provide for a clear description of the grounds for suspension (Clause 21.2 of the General Terms </w:t>
      </w:r>
      <w:r>
        <w:rPr>
          <w:rFonts w:ascii="Calibri" w:hAnsi="Calibri"/>
          <w:color w:val="000000"/>
        </w:rPr>
        <w:lastRenderedPageBreak/>
        <w:t>and Conditions) and substantiated arguments, objective factual grounds and evidence demonstrating the occurrence of such circumstances and their expected duration. Upon evaluating the received request, the Buyer shall, within three (3) business days, notify the Supplier in writing of the decision regarding the suspension of Contract performance. If the Supplier fails to provide sufficient evidences, justification, or factual grounds for the suspension, the Buyer shall have the right to refuse the suspension request in writing. </w:t>
      </w:r>
    </w:p>
    <w:p w14:paraId="25B83098" w14:textId="77777777" w:rsidR="007A0B2D" w:rsidRPr="00F32F4C" w:rsidRDefault="00ED53DF">
      <w:pPr>
        <w:spacing w:line="264" w:lineRule="atLeast"/>
        <w:jc w:val="both"/>
        <w:rPr>
          <w:rFonts w:ascii="Calibri" w:hAnsi="Calibri" w:cs="Calibri"/>
          <w:color w:val="000000"/>
          <w:szCs w:val="24"/>
        </w:rPr>
      </w:pPr>
      <w:r>
        <w:rPr>
          <w:rFonts w:ascii="Calibri" w:hAnsi="Calibri"/>
          <w:color w:val="000000"/>
        </w:rPr>
        <w:t>21.5.2. If the Buyer determines that it is necessary to suspend the performance of contractual obligations, the Buyer must notify the Supplier in writing and provide a reasoned explanation of the circumstances necessitating suspension and the necessary duration of the suspension, the Supplier must confirm the agreement with the suspension in writing within maximum 3 (three) days. The Supplier shall have the right to object to the suspension only if the Supplier can independently and at own expense eliminate the causes necessitating the suspension of performance of the contractual obligations.</w:t>
      </w:r>
    </w:p>
    <w:p w14:paraId="262CF7F5" w14:textId="77777777" w:rsidR="007A0B2D" w:rsidRPr="00F32F4C" w:rsidRDefault="00ED53DF">
      <w:pPr>
        <w:spacing w:line="264" w:lineRule="atLeast"/>
        <w:jc w:val="both"/>
        <w:rPr>
          <w:rFonts w:ascii="Calibri" w:hAnsi="Calibri" w:cs="Calibri"/>
          <w:szCs w:val="24"/>
        </w:rPr>
      </w:pPr>
      <w:r>
        <w:rPr>
          <w:rFonts w:ascii="Calibri" w:hAnsi="Calibri"/>
        </w:rPr>
        <w:t>21.5.3. Upon receiving the Buyer’s written notification about the suspension, the Supplier must cease performance of the relevant contractual obligations or parts thereof immediately, but no later than within three (3) business days from the date the confirmation was dispatched to the Buyer. If performance of contractual obligations (or any portion thereof) is suspended, neither Party shall perform the contractual obligations or any portion thereof.</w:t>
      </w:r>
    </w:p>
    <w:p w14:paraId="26314972" w14:textId="77777777" w:rsidR="007A0B2D" w:rsidRPr="00F32F4C" w:rsidRDefault="00ED53DF">
      <w:pPr>
        <w:spacing w:line="264" w:lineRule="atLeast"/>
        <w:jc w:val="both"/>
        <w:rPr>
          <w:rFonts w:ascii="Calibri" w:hAnsi="Calibri" w:cs="Calibri"/>
          <w:color w:val="000000"/>
          <w:szCs w:val="24"/>
        </w:rPr>
      </w:pPr>
      <w:r>
        <w:rPr>
          <w:rFonts w:ascii="Calibri" w:hAnsi="Calibri"/>
          <w:color w:val="000000"/>
        </w:rPr>
        <w:t>21.6. The suspension of performance of the contractual obligations shall be documented in the form of a written agreement between the Parties specifying the reasons and duration of the suspension and including documentary evidences of the grounds for suspension, and must be signed by the authorized representatives of both Parties. Such agreements shall form a constituent part of the Contract.</w:t>
      </w:r>
    </w:p>
    <w:p w14:paraId="4BDB7347" w14:textId="77777777" w:rsidR="007A0B2D" w:rsidRPr="00F32F4C" w:rsidRDefault="00ED53DF">
      <w:pPr>
        <w:spacing w:line="264" w:lineRule="atLeast"/>
        <w:jc w:val="both"/>
        <w:rPr>
          <w:rFonts w:ascii="Calibri" w:hAnsi="Calibri" w:cs="Calibri"/>
          <w:color w:val="000000"/>
          <w:szCs w:val="24"/>
        </w:rPr>
      </w:pPr>
      <w:r>
        <w:rPr>
          <w:rFonts w:ascii="Calibri" w:hAnsi="Calibri"/>
          <w:color w:val="000000"/>
        </w:rPr>
        <w:t>21.7. The performance of contractual obligations shall only be suspended for the period no longer than actual and justified circumstances preventing the performance exist.</w:t>
      </w:r>
    </w:p>
    <w:p w14:paraId="3CE254F8" w14:textId="77777777" w:rsidR="007A0B2D" w:rsidRPr="00F32F4C" w:rsidRDefault="00ED53DF">
      <w:pPr>
        <w:jc w:val="both"/>
        <w:textAlignment w:val="baseline"/>
        <w:rPr>
          <w:rFonts w:ascii="Calibri" w:hAnsi="Calibri" w:cs="Calibri"/>
          <w:color w:val="000000"/>
          <w:szCs w:val="24"/>
        </w:rPr>
      </w:pPr>
      <w:r>
        <w:rPr>
          <w:rFonts w:ascii="Calibri" w:hAnsi="Calibri"/>
          <w:color w:val="000000"/>
        </w:rPr>
        <w:t>21.8. The Parties agree that the period of suspension shall not be included in the total period of performance of contractual obligations. During the suspension period contractual obligations shall not be performed, and the Buyer shall not make any payments or be obliged to pay penalties, compensation, or downtime fees to the Supplier. </w:t>
      </w:r>
    </w:p>
    <w:p w14:paraId="51E27054" w14:textId="77777777" w:rsidR="007A0B2D" w:rsidRPr="00F32F4C" w:rsidRDefault="00ED53DF">
      <w:pPr>
        <w:tabs>
          <w:tab w:val="left" w:pos="567"/>
        </w:tabs>
        <w:jc w:val="both"/>
        <w:textAlignment w:val="baseline"/>
        <w:rPr>
          <w:rFonts w:ascii="Calibri" w:eastAsia="Calibri" w:hAnsi="Calibri" w:cs="Calibri"/>
          <w:kern w:val="2"/>
          <w:szCs w:val="24"/>
        </w:rPr>
      </w:pPr>
      <w:r>
        <w:rPr>
          <w:rFonts w:ascii="Calibri" w:hAnsi="Calibri"/>
          <w:color w:val="000000"/>
        </w:rPr>
        <w:t>21.9. When the performance of contractual obligations was suspended on the grounds provided for in the contract, the suspension shall be lifted when the suspension grounds cease to exist, or when the period agreed by the Parties expires (whichever occurs first). </w:t>
      </w:r>
      <w:r>
        <w:rPr>
          <w:rFonts w:ascii="Calibri" w:hAnsi="Calibri"/>
        </w:rPr>
        <w:t>If the performance of contractual obligations resumes earlier than the date agreed by the Parties, the Parties shall document the new resumption date in writing.</w:t>
      </w:r>
    </w:p>
    <w:p w14:paraId="76FC363B" w14:textId="77777777" w:rsidR="007A0B2D" w:rsidRPr="00F32F4C" w:rsidRDefault="00ED53DF">
      <w:pPr>
        <w:jc w:val="both"/>
        <w:textAlignment w:val="baseline"/>
        <w:rPr>
          <w:rFonts w:ascii="Calibri" w:hAnsi="Calibri" w:cs="Calibri"/>
          <w:color w:val="000000"/>
          <w:szCs w:val="24"/>
        </w:rPr>
      </w:pPr>
      <w:r>
        <w:rPr>
          <w:rFonts w:ascii="Calibri" w:hAnsi="Calibri"/>
          <w:color w:val="000000"/>
        </w:rPr>
        <w:t>21.10. Upon resumption of the Contract performance, the deadlines for unfulfilled obligations (or parts thereof) and the Contract validity period shall be extended in proportion to the remaining time for their performance at the moment of suspension. </w:t>
      </w:r>
    </w:p>
    <w:p w14:paraId="44B96EF8" w14:textId="77777777" w:rsidR="007A0B2D" w:rsidRPr="00F32F4C" w:rsidRDefault="00ED53DF">
      <w:pPr>
        <w:jc w:val="both"/>
        <w:textAlignment w:val="baseline"/>
        <w:rPr>
          <w:rFonts w:ascii="Calibri" w:hAnsi="Calibri" w:cs="Calibri"/>
          <w:color w:val="000000"/>
          <w:szCs w:val="24"/>
        </w:rPr>
      </w:pPr>
      <w:r>
        <w:rPr>
          <w:rFonts w:ascii="Calibri" w:hAnsi="Calibri"/>
          <w:color w:val="000000"/>
        </w:rPr>
        <w:t>21.11. If suspension of the performance of contractual obligations extends for more than three (3) months, either Party may request the other Party to resume performance of the Contract by written notice. If the Party fails to resume performance within ten (10) days of receiving such notice without justified grounds, the other Party shall have the right to terminate the Contract, by giving the other Party a ten (10) days’ written notice of termination. </w:t>
      </w:r>
    </w:p>
    <w:p w14:paraId="18E2EB8D" w14:textId="77777777" w:rsidR="007A0B2D" w:rsidRPr="00F32F4C" w:rsidRDefault="007A0B2D">
      <w:pPr>
        <w:spacing w:line="257" w:lineRule="atLeast"/>
        <w:ind w:firstLine="62"/>
        <w:jc w:val="both"/>
        <w:textAlignment w:val="baseline"/>
        <w:rPr>
          <w:rFonts w:ascii="Calibri" w:hAnsi="Calibri" w:cs="Calibri"/>
          <w:color w:val="000000"/>
          <w:szCs w:val="24"/>
        </w:rPr>
      </w:pPr>
    </w:p>
    <w:p w14:paraId="54733053" w14:textId="77777777" w:rsidR="007A0B2D" w:rsidRPr="00F32F4C" w:rsidRDefault="00ED53DF">
      <w:pPr>
        <w:spacing w:line="257" w:lineRule="atLeast"/>
        <w:jc w:val="center"/>
        <w:rPr>
          <w:rFonts w:ascii="Calibri" w:hAnsi="Calibri" w:cs="Calibri"/>
          <w:color w:val="000000"/>
          <w:szCs w:val="24"/>
        </w:rPr>
      </w:pPr>
      <w:r>
        <w:rPr>
          <w:rFonts w:ascii="Calibri" w:hAnsi="Calibri"/>
          <w:b/>
          <w:caps/>
          <w:color w:val="000000"/>
        </w:rPr>
        <w:t>22.  TERMINATION OF THE CONTRACT</w:t>
      </w:r>
    </w:p>
    <w:p w14:paraId="6211D184" w14:textId="77777777" w:rsidR="007A0B2D" w:rsidRPr="00F32F4C" w:rsidRDefault="007A0B2D">
      <w:pPr>
        <w:spacing w:line="257" w:lineRule="atLeast"/>
        <w:ind w:firstLine="62"/>
        <w:jc w:val="both"/>
        <w:rPr>
          <w:rFonts w:ascii="Calibri" w:hAnsi="Calibri" w:cs="Calibri"/>
          <w:color w:val="000000"/>
          <w:szCs w:val="24"/>
        </w:rPr>
      </w:pPr>
    </w:p>
    <w:p w14:paraId="609FAE56"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The Contract may be terminated in the cases provided for in Clause 90 of the Public Procurement Law and in the Contract, including the option of termination by agreement of the Parties.</w:t>
      </w:r>
    </w:p>
    <w:p w14:paraId="68EFFCF8" w14:textId="77777777" w:rsidR="007A0B2D" w:rsidRPr="00F32F4C" w:rsidRDefault="007A0B2D">
      <w:pPr>
        <w:spacing w:line="257" w:lineRule="atLeast"/>
        <w:ind w:firstLine="62"/>
        <w:jc w:val="both"/>
        <w:rPr>
          <w:rFonts w:ascii="Calibri" w:hAnsi="Calibri" w:cs="Calibri"/>
          <w:color w:val="000000"/>
          <w:szCs w:val="24"/>
        </w:rPr>
      </w:pPr>
    </w:p>
    <w:p w14:paraId="59C8AD3A" w14:textId="77777777" w:rsidR="007A0B2D" w:rsidRPr="00F32F4C" w:rsidRDefault="00ED53DF">
      <w:pPr>
        <w:spacing w:line="257" w:lineRule="atLeast"/>
        <w:jc w:val="center"/>
        <w:rPr>
          <w:rFonts w:ascii="Calibri" w:hAnsi="Calibri" w:cs="Calibri"/>
          <w:color w:val="000000"/>
          <w:szCs w:val="24"/>
        </w:rPr>
      </w:pPr>
      <w:r>
        <w:rPr>
          <w:rFonts w:ascii="Calibri" w:hAnsi="Calibri"/>
          <w:b/>
          <w:color w:val="000000"/>
        </w:rPr>
        <w:t>22.1.  Claims for Breach of Contract</w:t>
      </w:r>
    </w:p>
    <w:p w14:paraId="02AA82EF" w14:textId="77777777" w:rsidR="007A0B2D" w:rsidRPr="00F32F4C" w:rsidRDefault="007A0B2D">
      <w:pPr>
        <w:spacing w:line="257" w:lineRule="atLeast"/>
        <w:ind w:firstLine="62"/>
        <w:jc w:val="both"/>
        <w:rPr>
          <w:rFonts w:ascii="Calibri" w:hAnsi="Calibri" w:cs="Calibri"/>
          <w:color w:val="000000"/>
          <w:szCs w:val="24"/>
        </w:rPr>
      </w:pPr>
    </w:p>
    <w:p w14:paraId="626DBDC6" w14:textId="31A227D0" w:rsidR="007A0B2D" w:rsidRPr="00F32F4C" w:rsidRDefault="00ED53DF" w:rsidP="00F86283">
      <w:pPr>
        <w:spacing w:line="257" w:lineRule="atLeast"/>
        <w:textAlignment w:val="baseline"/>
        <w:rPr>
          <w:rFonts w:ascii="Calibri" w:hAnsi="Calibri" w:cs="Calibri"/>
          <w:color w:val="000000"/>
          <w:szCs w:val="24"/>
        </w:rPr>
      </w:pPr>
      <w:r>
        <w:rPr>
          <w:rFonts w:ascii="Calibri" w:hAnsi="Calibri"/>
          <w:color w:val="000000"/>
        </w:rPr>
        <w:t>22.1.1. If either Party breaches the Contract or violates any applicable laws or regulations, the other Party shall have the right to submit a written claim specifying which provision of the Contract or of the applicable law has been breached and in what manner, and</w:t>
      </w:r>
      <w:r w:rsidR="00F86283">
        <w:rPr>
          <w:rFonts w:ascii="Calibri" w:hAnsi="Calibri"/>
          <w:color w:val="000000"/>
        </w:rPr>
        <w:t xml:space="preserve"> </w:t>
      </w:r>
      <w:r>
        <w:rPr>
          <w:rFonts w:ascii="Calibri" w:hAnsi="Calibri"/>
          <w:color w:val="000000"/>
        </w:rPr>
        <w:t>a reasonable deadline for remedying the breach.</w:t>
      </w:r>
    </w:p>
    <w:p w14:paraId="2716428E"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22.1.2. The Party receiving the claim must respond without delay, but no later than within five (5) business days, stating what corrective measures it intends to take to rectify the breach within the time limit specified in the claim, or provide an alternative substantiated time limit.</w:t>
      </w:r>
      <w:r>
        <w:rPr>
          <w:rFonts w:ascii="Calibri" w:hAnsi="Calibri"/>
          <w:b/>
          <w:color w:val="000000"/>
        </w:rPr>
        <w:t> </w:t>
      </w:r>
      <w:r>
        <w:rPr>
          <w:rFonts w:ascii="Calibri" w:hAnsi="Calibri"/>
          <w:color w:val="000000"/>
        </w:rPr>
        <w:t>The Supplier’s entitlement to propose an alternative time limit shall not be construed as an obligation of the Buyer to accept it. The proposed alternative shall replace the time limit provided for in the claim only if accepted in writing by the other Party. </w:t>
      </w:r>
    </w:p>
    <w:p w14:paraId="1C04021A" w14:textId="77777777" w:rsidR="007A0B2D" w:rsidRPr="00F32F4C" w:rsidRDefault="007A0B2D">
      <w:pPr>
        <w:spacing w:line="257" w:lineRule="atLeast"/>
        <w:ind w:firstLine="62"/>
        <w:jc w:val="both"/>
        <w:textAlignment w:val="baseline"/>
        <w:rPr>
          <w:rFonts w:ascii="Calibri" w:hAnsi="Calibri" w:cs="Calibri"/>
          <w:color w:val="000000"/>
          <w:szCs w:val="24"/>
        </w:rPr>
      </w:pPr>
    </w:p>
    <w:p w14:paraId="60D161FB" w14:textId="77777777" w:rsidR="007A0B2D" w:rsidRPr="00F32F4C" w:rsidRDefault="00ED53DF">
      <w:pPr>
        <w:spacing w:line="257" w:lineRule="atLeast"/>
        <w:jc w:val="center"/>
        <w:rPr>
          <w:rFonts w:ascii="Calibri" w:hAnsi="Calibri" w:cs="Calibri"/>
          <w:color w:val="000000"/>
          <w:szCs w:val="24"/>
        </w:rPr>
      </w:pPr>
      <w:r>
        <w:rPr>
          <w:rFonts w:ascii="Calibri" w:hAnsi="Calibri"/>
          <w:b/>
          <w:color w:val="000000"/>
        </w:rPr>
        <w:t>22.2.  Termination of the Contract Initiated by the Buyer</w:t>
      </w:r>
    </w:p>
    <w:p w14:paraId="5BA8BF69" w14:textId="77777777" w:rsidR="007A0B2D" w:rsidRPr="00F32F4C" w:rsidRDefault="007A0B2D">
      <w:pPr>
        <w:spacing w:line="257" w:lineRule="atLeast"/>
        <w:ind w:firstLine="62"/>
        <w:jc w:val="both"/>
        <w:rPr>
          <w:rFonts w:ascii="Calibri" w:hAnsi="Calibri" w:cs="Calibri"/>
          <w:color w:val="000000"/>
          <w:szCs w:val="24"/>
        </w:rPr>
      </w:pPr>
    </w:p>
    <w:p w14:paraId="73C40831" w14:textId="77777777" w:rsidR="007A0B2D" w:rsidRPr="00F32F4C" w:rsidRDefault="00ED53DF">
      <w:pPr>
        <w:spacing w:line="257" w:lineRule="atLeast"/>
        <w:jc w:val="both"/>
        <w:textAlignment w:val="baseline"/>
        <w:rPr>
          <w:rFonts w:ascii="Calibri" w:hAnsi="Calibri" w:cs="Calibri"/>
          <w:szCs w:val="24"/>
        </w:rPr>
      </w:pPr>
      <w:r>
        <w:rPr>
          <w:rFonts w:ascii="Calibri" w:hAnsi="Calibri"/>
        </w:rPr>
        <w:t>22.2.1. The Buyer may unilaterally terminate the Contract by giving the Supplier no less than five (5) days’ written notice, if the Supplier commits a material breach of the Contract as specified in the Special Terms and Conditions, or any other breach that meets the definition of a material breach provided for in the Civil Code of the Republic of Lithuania, and fails to rectify the breach within the time limits specified in the Buyer’s claim. </w:t>
      </w:r>
    </w:p>
    <w:p w14:paraId="427B32F7" w14:textId="77777777" w:rsidR="007A0B2D" w:rsidRPr="00F32F4C" w:rsidRDefault="00ED53DF">
      <w:pPr>
        <w:spacing w:line="257" w:lineRule="atLeast"/>
        <w:jc w:val="both"/>
        <w:textAlignment w:val="baseline"/>
        <w:rPr>
          <w:rFonts w:ascii="Calibri" w:hAnsi="Calibri" w:cs="Calibri"/>
          <w:szCs w:val="24"/>
        </w:rPr>
      </w:pPr>
      <w:r>
        <w:rPr>
          <w:rFonts w:ascii="Calibri" w:hAnsi="Calibri"/>
        </w:rPr>
        <w:t>22.2.2. The Buyer shall also have the right to unilaterally terminate the Contract fully or partially by giving the Supplier no less than ten (10) days’ written notice if any of the following events occur: </w:t>
      </w:r>
    </w:p>
    <w:p w14:paraId="0B5F0E9E"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22.2.2.1. </w:t>
      </w:r>
      <w:r>
        <w:rPr>
          <w:rFonts w:ascii="Calibri" w:hAnsi="Calibri"/>
        </w:rPr>
        <w:t>bankruptcy proceedings are initiated against the Supplier, out-of-court bankruptcy proceedings are commenced, the Supplier becomes or is likely to become insolvent, its business operations have been suspended, or an analogous situation emerges in accordance with the procedures established by laws and other legal regulations</w:t>
      </w:r>
      <w:r>
        <w:rPr>
          <w:rFonts w:ascii="Calibri" w:hAnsi="Calibri"/>
          <w:shd w:val="clear" w:color="auto" w:fill="FFFFFF"/>
        </w:rPr>
        <w:t>;</w:t>
      </w:r>
      <w:r>
        <w:rPr>
          <w:rFonts w:ascii="Calibri" w:hAnsi="Calibri"/>
          <w:color w:val="000000"/>
        </w:rPr>
        <w:t> </w:t>
      </w:r>
    </w:p>
    <w:p w14:paraId="58C0718E" w14:textId="77777777" w:rsidR="007A0B2D" w:rsidRPr="00F32F4C" w:rsidRDefault="00ED53DF">
      <w:pPr>
        <w:spacing w:line="257" w:lineRule="atLeast"/>
        <w:jc w:val="both"/>
        <w:rPr>
          <w:rFonts w:ascii="Calibri" w:hAnsi="Calibri" w:cs="Calibri"/>
          <w:szCs w:val="24"/>
        </w:rPr>
      </w:pPr>
      <w:r>
        <w:rPr>
          <w:rFonts w:ascii="Calibri" w:hAnsi="Calibri"/>
        </w:rPr>
        <w:t>22.2.2.2. The Supplier’s situation changes to the extent that it meets any exclusion grounds set forth in the procurement documents;</w:t>
      </w:r>
    </w:p>
    <w:p w14:paraId="69D12A3A"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rPr>
        <w:t>22.2.2.3. Legal acts relating to the subject matter or performance of the Contract, or to the Buyer’s operations falling within the scope of the Contract, are amended, and as a result, the Buyer decides to terminate the Contract;</w:t>
      </w:r>
      <w:r>
        <w:rPr>
          <w:rFonts w:ascii="Calibri" w:hAnsi="Calibri"/>
          <w:color w:val="000000"/>
        </w:rPr>
        <w:t>  </w:t>
      </w:r>
    </w:p>
    <w:p w14:paraId="184DE484"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22.2.2.4. The Buyer decides to cease the activity for the operation of which the Goods were acquired, and the need for the Contract ceased to exist; </w:t>
      </w:r>
    </w:p>
    <w:p w14:paraId="7F444F93"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22.2.2.5. The Buyer’s management body adopts a decision resulting in the elimination of the need for the Contract; </w:t>
      </w:r>
    </w:p>
    <w:p w14:paraId="7AADC05F"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22.2.2.6. The Buyer’s financial position changes/deteriorates, or the Buyer fails to receive or loses the funding and therefore decides to terminate the Contract; </w:t>
      </w:r>
    </w:p>
    <w:p w14:paraId="76B9F405" w14:textId="77777777" w:rsidR="007A0B2D" w:rsidRPr="00F32F4C" w:rsidRDefault="00ED53DF">
      <w:pPr>
        <w:spacing w:line="257" w:lineRule="atLeast"/>
        <w:jc w:val="both"/>
        <w:textAlignment w:val="baseline"/>
        <w:rPr>
          <w:rFonts w:ascii="Calibri" w:hAnsi="Calibri" w:cs="Calibri"/>
          <w:szCs w:val="24"/>
        </w:rPr>
      </w:pPr>
      <w:r>
        <w:rPr>
          <w:rFonts w:ascii="Calibri" w:hAnsi="Calibri"/>
        </w:rPr>
        <w:t>22.2.2.7. Changes occur in the Buyer’s organizational structure, such as its legal status, type, or management structure, and such changes may adversely affect proper performance of the Contract or eliminate its necessity; </w:t>
      </w:r>
    </w:p>
    <w:p w14:paraId="56D3593A"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22.2.2.8. The necessity for the Goods to be purchased lo longer exists; </w:t>
      </w:r>
    </w:p>
    <w:p w14:paraId="0512F831"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22.2.2.9. The Buyer receives an instruction or recommendation from the procurement supervisory authorities to terminate the Contract;</w:t>
      </w:r>
    </w:p>
    <w:p w14:paraId="43C8156A"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22.2.2.10. The Supplier delays extending or refuses to extend the performance guarantee for more than ten (10) business days after the expiry of the previous guarantee;</w:t>
      </w:r>
    </w:p>
    <w:p w14:paraId="6DEA6463"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lastRenderedPageBreak/>
        <w:t>22.2.2.11. The Supplier refuses or fails to rectify the defects in the Goods within the reasonable time limits allowed by the Buyer;</w:t>
      </w:r>
    </w:p>
    <w:p w14:paraId="541A24D9" w14:textId="77777777" w:rsidR="007A0B2D" w:rsidRPr="00F32F4C" w:rsidRDefault="00ED53DF">
      <w:pPr>
        <w:jc w:val="both"/>
        <w:textAlignment w:val="baseline"/>
        <w:rPr>
          <w:rFonts w:ascii="Calibri" w:hAnsi="Calibri" w:cs="Calibri"/>
          <w:color w:val="000000"/>
          <w:szCs w:val="24"/>
        </w:rPr>
      </w:pPr>
      <w:r>
        <w:rPr>
          <w:rFonts w:ascii="Calibri" w:hAnsi="Calibri"/>
          <w:color w:val="000000"/>
        </w:rPr>
        <w:t>22.2.2.12. The Supplier breaches the Contract or the law and fails to rectify the breach within the time limits allowed in the Buyer’s written claim;</w:t>
      </w:r>
    </w:p>
    <w:p w14:paraId="0A046E7B" w14:textId="77777777" w:rsidR="007A0B2D" w:rsidRPr="00F32F4C" w:rsidRDefault="00ED53DF">
      <w:pPr>
        <w:tabs>
          <w:tab w:val="left" w:pos="567"/>
        </w:tabs>
        <w:jc w:val="both"/>
        <w:textAlignment w:val="baseline"/>
        <w:rPr>
          <w:rFonts w:ascii="Calibri" w:eastAsia="Calibri" w:hAnsi="Calibri" w:cs="Calibri"/>
          <w:kern w:val="2"/>
          <w:szCs w:val="24"/>
        </w:rPr>
      </w:pPr>
      <w:r>
        <w:rPr>
          <w:rFonts w:ascii="Calibri" w:hAnsi="Calibri"/>
        </w:rPr>
        <w:t>22.2.2.13. The Government of the Republic of Lithuania adopts a decision, in accordance with the Law on the Protection of Objects of Importance to Ensuring National Security confirming that the Contract does not comply with national security interests (applicable if the Buyer operates in or is deemed part of strategically important sectors for national security);</w:t>
      </w:r>
    </w:p>
    <w:p w14:paraId="670F0965" w14:textId="77777777" w:rsidR="007A0B2D" w:rsidRPr="00F32F4C" w:rsidRDefault="00ED53DF">
      <w:pPr>
        <w:tabs>
          <w:tab w:val="left" w:pos="567"/>
        </w:tabs>
        <w:jc w:val="both"/>
        <w:textAlignment w:val="baseline"/>
        <w:rPr>
          <w:rFonts w:ascii="Calibri" w:eastAsia="Calibri" w:hAnsi="Calibri" w:cs="Calibri"/>
          <w:kern w:val="2"/>
          <w:szCs w:val="24"/>
        </w:rPr>
      </w:pPr>
      <w:r>
        <w:rPr>
          <w:rFonts w:ascii="Calibri" w:hAnsi="Calibri"/>
        </w:rPr>
        <w:t>22.2.2.14. Circumstances referred to in Article 37(8) and/or Article 47(8) of the Public Procurement Law arise.</w:t>
      </w:r>
    </w:p>
    <w:p w14:paraId="46E8680B" w14:textId="77777777" w:rsidR="007A0B2D" w:rsidRPr="00F32F4C" w:rsidRDefault="00ED53DF">
      <w:pPr>
        <w:jc w:val="both"/>
        <w:textAlignment w:val="baseline"/>
        <w:rPr>
          <w:rFonts w:ascii="Calibri" w:hAnsi="Calibri" w:cs="Calibri"/>
          <w:color w:val="000000"/>
          <w:szCs w:val="24"/>
        </w:rPr>
      </w:pPr>
      <w:r>
        <w:rPr>
          <w:rFonts w:ascii="Calibri" w:hAnsi="Calibri"/>
          <w:color w:val="000000"/>
        </w:rPr>
        <w:t>22.2.3. The Contract shall be deemed null and void if it becomes evident that the performance of the Contract contravenes mandatory international sanctions implemented in the Republic of Lithuania, as defined in the Law of the Republic of Lithuania on International Sanctions, as well as in any other applicable international, European Union, or Lithuanian legal regulations (if it falls under any of the applicable sanctions). The point of time at which the Contract becomes void shall be determined in accordance with the aforementioned legislation. </w:t>
      </w:r>
    </w:p>
    <w:p w14:paraId="5CEC4D9A"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22.2.4. If the Contract entered into force prior to the implementation of such international sanctions in the Republic of Lithuania, the Buyer shall, without delay but no later than within five (5) days, unilaterally terminate the Contract or suspend its performance for the duration of the sanctions as they have been defined in the Law of the Republic of Lithuania on International Sanctions, notifying the Supplier about it in writing. It is prohibited to undertake or continue any contractual obligations that would be against international sanctions implemented in the Republic of Lithuania. </w:t>
      </w:r>
    </w:p>
    <w:p w14:paraId="706A0474" w14:textId="21740D48" w:rsidR="007A0B2D" w:rsidRPr="00F32F4C" w:rsidRDefault="00ED53DF" w:rsidP="00F86283">
      <w:pPr>
        <w:spacing w:line="257" w:lineRule="atLeast"/>
        <w:textAlignment w:val="baseline"/>
        <w:rPr>
          <w:rFonts w:ascii="Calibri" w:hAnsi="Calibri" w:cs="Calibri"/>
          <w:color w:val="000000"/>
          <w:szCs w:val="24"/>
        </w:rPr>
      </w:pPr>
      <w:r>
        <w:rPr>
          <w:rFonts w:ascii="Calibri" w:hAnsi="Calibri"/>
          <w:color w:val="000000"/>
        </w:rPr>
        <w:t>22.2.5. If the Contract is terminated due to a material breach on the part of the Supplier or because the Supplier ceases performance of the Contract without any valid grounds without observing the procedure established in the Contract, the Supplier shall pay the Buyer a penalty in the amount specified in the Special Terms and Conditions, and</w:t>
      </w:r>
      <w:r w:rsidR="00F86283">
        <w:rPr>
          <w:rFonts w:ascii="Calibri" w:hAnsi="Calibri"/>
          <w:color w:val="000000"/>
        </w:rPr>
        <w:t xml:space="preserve"> </w:t>
      </w:r>
      <w:r>
        <w:rPr>
          <w:rFonts w:ascii="Calibri" w:hAnsi="Calibri"/>
          <w:color w:val="000000"/>
        </w:rPr>
        <w:t>compensate the Buyer’s losses resulting from the termination of the Contract. If the Special Terms and Conditions stipulate that the proper</w:t>
      </w:r>
      <w:r w:rsidR="00F86283">
        <w:rPr>
          <w:rFonts w:ascii="Calibri" w:hAnsi="Calibri"/>
          <w:color w:val="000000"/>
        </w:rPr>
        <w:t xml:space="preserve"> </w:t>
      </w:r>
      <w:r>
        <w:rPr>
          <w:rFonts w:ascii="Calibri" w:hAnsi="Calibri"/>
          <w:color w:val="000000"/>
        </w:rPr>
        <w:t>performance of the Contract is secured by a performance guarantee, the Supplier undertakes to pay the Buyer the remaining portion of the specified penalty amount and compensate for any uncovered losses, to the extent they are not covered by the performance guarantee. If the Buyer claims compensation of damages, the amount of the penalty shall be offset against the damages. </w:t>
      </w:r>
    </w:p>
    <w:p w14:paraId="2E39CB7B"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22.2.6. The Buyer shall also be entitled to unilaterally terminate the Contract in other instances stipulated in the Special Terms and Conditions (where applicable) and in accordance with the provisions of laws and other legal regulations. </w:t>
      </w:r>
    </w:p>
    <w:p w14:paraId="7A3FF28A"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22.2.7. The Contract shall be deemed terminated on the day following the expiry of the termination notice period.  </w:t>
      </w:r>
    </w:p>
    <w:p w14:paraId="02489591" w14:textId="6354E60A" w:rsidR="007A0B2D" w:rsidRPr="00F32F4C" w:rsidRDefault="00ED53DF">
      <w:pPr>
        <w:spacing w:line="257" w:lineRule="atLeast"/>
        <w:jc w:val="both"/>
        <w:textAlignment w:val="baseline"/>
        <w:rPr>
          <w:rFonts w:ascii="Calibri" w:hAnsi="Calibri" w:cs="Calibri"/>
          <w:szCs w:val="24"/>
        </w:rPr>
      </w:pPr>
      <w:r>
        <w:rPr>
          <w:rFonts w:ascii="Calibri" w:hAnsi="Calibri"/>
        </w:rPr>
        <w:t xml:space="preserve">22.2.8. If the Supplier eliminates the breach or the circumstances leading to termination cease to exist, the Contract may not be terminated, and the termination notice shall </w:t>
      </w:r>
      <w:r w:rsidR="00F86283">
        <w:rPr>
          <w:rFonts w:ascii="Calibri" w:hAnsi="Calibri"/>
        </w:rPr>
        <w:t>lose</w:t>
      </w:r>
      <w:r>
        <w:rPr>
          <w:rFonts w:ascii="Calibri" w:hAnsi="Calibri"/>
        </w:rPr>
        <w:t xml:space="preserve"> its power, provided that the Supplier furnishes information evidencing that the breach has been remedied, or the circumstances leading to the termination have ceased to exist. </w:t>
      </w:r>
    </w:p>
    <w:p w14:paraId="359E91DA" w14:textId="77777777" w:rsidR="007A0B2D" w:rsidRPr="00F32F4C" w:rsidRDefault="007A0B2D">
      <w:pPr>
        <w:spacing w:line="257" w:lineRule="atLeast"/>
        <w:ind w:firstLine="62"/>
        <w:jc w:val="both"/>
        <w:textAlignment w:val="baseline"/>
        <w:rPr>
          <w:rFonts w:ascii="Calibri" w:hAnsi="Calibri" w:cs="Calibri"/>
          <w:color w:val="000000"/>
          <w:szCs w:val="24"/>
        </w:rPr>
      </w:pPr>
    </w:p>
    <w:p w14:paraId="1F4E1830" w14:textId="77777777" w:rsidR="007A0B2D" w:rsidRPr="00F32F4C" w:rsidRDefault="00ED53DF">
      <w:pPr>
        <w:spacing w:line="257" w:lineRule="atLeast"/>
        <w:jc w:val="center"/>
        <w:rPr>
          <w:rFonts w:ascii="Calibri" w:hAnsi="Calibri" w:cs="Calibri"/>
          <w:color w:val="000000"/>
          <w:szCs w:val="24"/>
        </w:rPr>
      </w:pPr>
      <w:r>
        <w:rPr>
          <w:rFonts w:ascii="Calibri" w:hAnsi="Calibri"/>
          <w:b/>
          <w:color w:val="000000"/>
        </w:rPr>
        <w:t>22.3.  Termination of the Contract Initiated by the Supplier</w:t>
      </w:r>
    </w:p>
    <w:p w14:paraId="1202B891" w14:textId="77777777" w:rsidR="007A0B2D" w:rsidRPr="00F32F4C" w:rsidRDefault="007A0B2D">
      <w:pPr>
        <w:spacing w:line="257" w:lineRule="atLeast"/>
        <w:ind w:firstLine="62"/>
        <w:jc w:val="both"/>
        <w:rPr>
          <w:rFonts w:ascii="Calibri" w:hAnsi="Calibri" w:cs="Calibri"/>
          <w:color w:val="000000"/>
          <w:szCs w:val="24"/>
        </w:rPr>
      </w:pPr>
    </w:p>
    <w:p w14:paraId="0D6F3EF6"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 xml:space="preserve">22.3.1. The Supplier shall have the right to unilaterally terminate the Contract by giving the Buyer at least thirty (30) days’ prior written notice, if the Buyer fails to meet payment deadlines (except where the Buyer lawfully withholds payment under the Contract); and the Buyer’s debt against the Supplier </w:t>
      </w:r>
      <w:r>
        <w:rPr>
          <w:rFonts w:ascii="Calibri" w:hAnsi="Calibri"/>
          <w:color w:val="000000"/>
        </w:rPr>
        <w:lastRenderedPageBreak/>
        <w:t>exceeds twenty percent (20%) of the Initial Contract Value; and the Buyer, having received a written claim from the Supplier, fails to pay the due amount within thirty (30) days. </w:t>
      </w:r>
    </w:p>
    <w:p w14:paraId="7FCF2440"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22.3.2. The Supplier shall also have the right to unilaterally terminate the Contract by giving the Buyer no less than ten (10) days’ written notice if any of the following events occur:</w:t>
      </w:r>
    </w:p>
    <w:p w14:paraId="48AEB6FE"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22.3.2.1. bankruptcy proceedings are initiated against the Buyer, out-of-court bankruptcy proceedings are commenced, the Buyer becomes or is likely to become insolvent, its business operations have been suspended, or an analogous situation emerges in accordance with the procedures established by laws and other legal regulations;</w:t>
      </w:r>
    </w:p>
    <w:p w14:paraId="71AEFEF8"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22.3.2.2. The Buyer breaches the Contract or applicable laws and fails to rectify the breach within the time limit specified in the Supplier’s written claim, except for the instance provided for in Clause 22.3.1. </w:t>
      </w:r>
    </w:p>
    <w:p w14:paraId="617861FC" w14:textId="6955A22A"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 xml:space="preserve">22.3.3. If the circumstances referred </w:t>
      </w:r>
      <w:r w:rsidR="00F86283">
        <w:rPr>
          <w:rFonts w:ascii="Calibri" w:hAnsi="Calibri"/>
          <w:color w:val="000000"/>
        </w:rPr>
        <w:t>to</w:t>
      </w:r>
      <w:r>
        <w:rPr>
          <w:rFonts w:ascii="Calibri" w:hAnsi="Calibri"/>
          <w:color w:val="000000"/>
        </w:rPr>
        <w:t xml:space="preserve"> in Clause 22.3.1 relate only to a specific part of the Contract or to a specific Agreement, the Supplier shall be entitled to terminate only that particular part of the Contract or only that particular Agreement. </w:t>
      </w:r>
    </w:p>
    <w:p w14:paraId="6253DDFB"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22.3.4. The Supplier shall also be entitled to unilaterally terminate the Contract in other instances stipulated in the provisions of laws and other legal regulations. </w:t>
      </w:r>
    </w:p>
    <w:p w14:paraId="4677D36E"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22.3.5. If the Contract is terminated due to a material breach on the part of the Buyer or because the Buyer ceases performance of the Contract without any valid grounds without observing the procedure established in the Contract, the Buyer shall pay the Contractor a penalty in the amount specified in the Special Terms and Conditions, and compensate the Supplier’s losses resulting from the termination of the Contract.</w:t>
      </w:r>
    </w:p>
    <w:p w14:paraId="7DF6F65A"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22.3.6. The Contract shall be deemed terminated on the day following the expiry of the termination notice period. </w:t>
      </w:r>
    </w:p>
    <w:p w14:paraId="44D3FA48" w14:textId="14F44143" w:rsidR="00DE3FAB" w:rsidRDefault="00ED53DF">
      <w:pPr>
        <w:spacing w:line="257" w:lineRule="atLeast"/>
        <w:jc w:val="both"/>
        <w:textAlignment w:val="baseline"/>
        <w:rPr>
          <w:rFonts w:ascii="Calibri" w:hAnsi="Calibri" w:cs="Calibri"/>
          <w:color w:val="000000"/>
          <w:szCs w:val="24"/>
        </w:rPr>
      </w:pPr>
      <w:r>
        <w:rPr>
          <w:rFonts w:ascii="Calibri" w:hAnsi="Calibri"/>
          <w:color w:val="000000"/>
        </w:rPr>
        <w:t xml:space="preserve">22.3.7. If the Buyer eliminates the breach during the term of validity of the termination notice, or the circumstances leading to termination cease to exist, the Contract may not be terminated, and the termination notice shall </w:t>
      </w:r>
      <w:r w:rsidR="00F86283">
        <w:rPr>
          <w:rFonts w:ascii="Calibri" w:hAnsi="Calibri"/>
          <w:color w:val="000000"/>
        </w:rPr>
        <w:t>lose</w:t>
      </w:r>
      <w:r>
        <w:rPr>
          <w:rFonts w:ascii="Calibri" w:hAnsi="Calibri"/>
          <w:color w:val="000000"/>
        </w:rPr>
        <w:t xml:space="preserve"> its power, provided that the Buyer furnishes information evidencing that the breach has been remedied, or the circumstances leading to the termination have ceased to exist.</w:t>
      </w:r>
    </w:p>
    <w:p w14:paraId="0655E145" w14:textId="7C2E4F81" w:rsidR="007A0B2D" w:rsidRPr="00F32F4C" w:rsidRDefault="007A0B2D">
      <w:pPr>
        <w:spacing w:line="257" w:lineRule="atLeast"/>
        <w:jc w:val="both"/>
        <w:textAlignment w:val="baseline"/>
        <w:rPr>
          <w:rFonts w:ascii="Calibri" w:hAnsi="Calibri" w:cs="Calibri"/>
          <w:color w:val="000000"/>
          <w:szCs w:val="24"/>
        </w:rPr>
      </w:pPr>
    </w:p>
    <w:p w14:paraId="27AFD03C" w14:textId="77777777" w:rsidR="007A0B2D" w:rsidRPr="00F32F4C" w:rsidRDefault="007A0B2D">
      <w:pPr>
        <w:spacing w:line="257" w:lineRule="atLeast"/>
        <w:ind w:firstLine="62"/>
        <w:jc w:val="both"/>
        <w:textAlignment w:val="baseline"/>
        <w:rPr>
          <w:rFonts w:ascii="Calibri" w:hAnsi="Calibri" w:cs="Calibri"/>
          <w:color w:val="000000"/>
          <w:szCs w:val="24"/>
        </w:rPr>
      </w:pPr>
    </w:p>
    <w:p w14:paraId="1ED4622B" w14:textId="77777777" w:rsidR="007A0B2D" w:rsidRPr="00F32F4C" w:rsidRDefault="00ED53DF">
      <w:pPr>
        <w:spacing w:line="257" w:lineRule="atLeast"/>
        <w:jc w:val="center"/>
        <w:rPr>
          <w:rFonts w:ascii="Calibri" w:hAnsi="Calibri" w:cs="Calibri"/>
          <w:color w:val="000000"/>
          <w:szCs w:val="24"/>
        </w:rPr>
      </w:pPr>
      <w:r>
        <w:rPr>
          <w:rFonts w:ascii="Calibri" w:hAnsi="Calibri"/>
          <w:b/>
          <w:color w:val="000000"/>
        </w:rPr>
        <w:t>22.4.  Rights and obligations of the Parties in the Event of Termination</w:t>
      </w:r>
    </w:p>
    <w:p w14:paraId="54C6D354" w14:textId="77777777" w:rsidR="007A0B2D" w:rsidRPr="00F32F4C" w:rsidRDefault="007A0B2D">
      <w:pPr>
        <w:spacing w:line="257" w:lineRule="atLeast"/>
        <w:ind w:firstLine="62"/>
        <w:jc w:val="both"/>
        <w:rPr>
          <w:rFonts w:ascii="Calibri" w:hAnsi="Calibri" w:cs="Calibri"/>
          <w:color w:val="000000"/>
          <w:szCs w:val="24"/>
        </w:rPr>
      </w:pPr>
    </w:p>
    <w:p w14:paraId="6AA610D5"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22.4.1. The termination of the Contract shall not affect the validity of the provisions of the Contract governing the procedure of settlement of disputes or other provisions if, because of their essence, these provisions must survive the expiry of the Contract. </w:t>
      </w:r>
    </w:p>
    <w:p w14:paraId="7FE0BAFA"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22.4.2. Upon termination of the Contract, the Parties shall: </w:t>
      </w:r>
    </w:p>
    <w:p w14:paraId="6B7215D5"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22.4.2.1. Ensure that all Goods delivered and all other actions performed up to the date of termination comply with the requirements of the Contract, and that neither Party shall raise any further claims against the other in this respect; </w:t>
      </w:r>
    </w:p>
    <w:p w14:paraId="12BC86E4" w14:textId="77777777" w:rsidR="007A0B2D" w:rsidRPr="00F32F4C" w:rsidRDefault="00ED53DF">
      <w:pPr>
        <w:spacing w:line="257" w:lineRule="atLeast"/>
        <w:jc w:val="both"/>
        <w:textAlignment w:val="baseline"/>
        <w:rPr>
          <w:rFonts w:ascii="Calibri" w:hAnsi="Calibri" w:cs="Calibri"/>
          <w:color w:val="000000"/>
          <w:szCs w:val="24"/>
        </w:rPr>
      </w:pPr>
      <w:r>
        <w:rPr>
          <w:rFonts w:ascii="Calibri" w:hAnsi="Calibri"/>
          <w:color w:val="000000"/>
        </w:rPr>
        <w:t>22.4.2.2. Pay for all Goods delivered prior to the termination, provided such Goods comply with the requirements laid down in the Contract; </w:t>
      </w:r>
    </w:p>
    <w:p w14:paraId="658F8BB4" w14:textId="77777777" w:rsidR="007A0B2D" w:rsidRDefault="00ED53DF">
      <w:pPr>
        <w:spacing w:line="257" w:lineRule="atLeast"/>
        <w:jc w:val="both"/>
        <w:textAlignment w:val="baseline"/>
        <w:rPr>
          <w:rFonts w:ascii="Calibri" w:hAnsi="Calibri"/>
          <w:color w:val="000000"/>
        </w:rPr>
      </w:pPr>
      <w:r>
        <w:rPr>
          <w:rFonts w:ascii="Calibri" w:hAnsi="Calibri"/>
          <w:color w:val="000000"/>
        </w:rPr>
        <w:t>22.4.2.3. Within ten (10) days from the date of receipt of the termination notice or the date of conclusion of the Agreement on Termination, deliver to each other all documents that were required to be delivered under the provisions of the Contract. </w:t>
      </w:r>
    </w:p>
    <w:p w14:paraId="64A25FEB" w14:textId="77777777" w:rsidR="00F86283" w:rsidRDefault="00F86283">
      <w:pPr>
        <w:spacing w:line="257" w:lineRule="atLeast"/>
        <w:jc w:val="both"/>
        <w:textAlignment w:val="baseline"/>
        <w:rPr>
          <w:rFonts w:ascii="Calibri" w:hAnsi="Calibri"/>
          <w:color w:val="000000"/>
        </w:rPr>
      </w:pPr>
    </w:p>
    <w:p w14:paraId="646E393E" w14:textId="77777777" w:rsidR="00F86283" w:rsidRDefault="00F86283">
      <w:pPr>
        <w:spacing w:line="257" w:lineRule="atLeast"/>
        <w:jc w:val="both"/>
        <w:textAlignment w:val="baseline"/>
        <w:rPr>
          <w:rFonts w:ascii="Calibri" w:hAnsi="Calibri"/>
          <w:color w:val="000000"/>
        </w:rPr>
      </w:pPr>
    </w:p>
    <w:p w14:paraId="7F0EE015" w14:textId="77777777" w:rsidR="00F86283" w:rsidRPr="00F32F4C" w:rsidRDefault="00F86283">
      <w:pPr>
        <w:spacing w:line="257" w:lineRule="atLeast"/>
        <w:jc w:val="both"/>
        <w:textAlignment w:val="baseline"/>
        <w:rPr>
          <w:rFonts w:ascii="Calibri" w:hAnsi="Calibri" w:cs="Calibri"/>
          <w:color w:val="000000"/>
          <w:szCs w:val="24"/>
        </w:rPr>
      </w:pPr>
    </w:p>
    <w:p w14:paraId="4EEF5F0B" w14:textId="77777777" w:rsidR="007A0B2D" w:rsidRPr="00F32F4C" w:rsidRDefault="007A0B2D">
      <w:pPr>
        <w:spacing w:line="257" w:lineRule="atLeast"/>
        <w:ind w:firstLine="62"/>
        <w:jc w:val="both"/>
        <w:textAlignment w:val="baseline"/>
        <w:rPr>
          <w:rFonts w:ascii="Calibri" w:hAnsi="Calibri" w:cs="Calibri"/>
          <w:color w:val="000000"/>
          <w:szCs w:val="24"/>
        </w:rPr>
      </w:pPr>
    </w:p>
    <w:p w14:paraId="501DFCFD" w14:textId="77777777" w:rsidR="007A0B2D" w:rsidRPr="00F32F4C" w:rsidRDefault="00ED53DF">
      <w:pPr>
        <w:spacing w:line="257" w:lineRule="atLeast"/>
        <w:jc w:val="center"/>
        <w:rPr>
          <w:rFonts w:ascii="Calibri" w:hAnsi="Calibri" w:cs="Calibri"/>
          <w:color w:val="000000"/>
          <w:szCs w:val="24"/>
        </w:rPr>
      </w:pPr>
      <w:r>
        <w:rPr>
          <w:rFonts w:ascii="Calibri" w:hAnsi="Calibri"/>
          <w:b/>
          <w:caps/>
          <w:color w:val="000000"/>
        </w:rPr>
        <w:lastRenderedPageBreak/>
        <w:t>23.  REPLACEMENT OF THE MODEL OR MANUFACTURER OF THE GOODS</w:t>
      </w:r>
    </w:p>
    <w:p w14:paraId="297F6781" w14:textId="77777777" w:rsidR="007A0B2D" w:rsidRPr="00F32F4C" w:rsidRDefault="007A0B2D">
      <w:pPr>
        <w:spacing w:line="257" w:lineRule="atLeast"/>
        <w:ind w:firstLine="62"/>
        <w:jc w:val="both"/>
        <w:rPr>
          <w:rFonts w:ascii="Calibri" w:hAnsi="Calibri" w:cs="Calibri"/>
          <w:color w:val="000000"/>
          <w:szCs w:val="24"/>
        </w:rPr>
      </w:pPr>
    </w:p>
    <w:p w14:paraId="17B2816E" w14:textId="77777777" w:rsidR="007A0B2D" w:rsidRPr="00F32F4C" w:rsidRDefault="00ED53DF">
      <w:pPr>
        <w:spacing w:line="257" w:lineRule="atLeast"/>
        <w:jc w:val="both"/>
        <w:rPr>
          <w:rFonts w:ascii="Calibri" w:hAnsi="Calibri" w:cs="Calibri"/>
          <w:color w:val="000000"/>
          <w:szCs w:val="24"/>
        </w:rPr>
      </w:pPr>
      <w:r>
        <w:rPr>
          <w:rFonts w:ascii="Calibri" w:hAnsi="Calibri"/>
          <w:caps/>
          <w:color w:val="000000"/>
        </w:rPr>
        <w:t>23.1. </w:t>
      </w:r>
      <w:r>
        <w:rPr>
          <w:rFonts w:ascii="Calibri" w:hAnsi="Calibri"/>
          <w:color w:val="000000"/>
        </w:rPr>
        <w:t>The Supplier shall be entitled to replace the model and/or manufacturer of the Goods only if all of the following criteria are met:</w:t>
      </w:r>
    </w:p>
    <w:p w14:paraId="361C09F7" w14:textId="77777777" w:rsidR="007A0B2D" w:rsidRPr="00F32F4C" w:rsidRDefault="00ED53DF">
      <w:pPr>
        <w:spacing w:line="257" w:lineRule="atLeast"/>
        <w:jc w:val="both"/>
        <w:rPr>
          <w:rFonts w:ascii="Calibri" w:hAnsi="Calibri" w:cs="Calibri"/>
          <w:szCs w:val="24"/>
        </w:rPr>
      </w:pPr>
      <w:r>
        <w:rPr>
          <w:rFonts w:ascii="Calibri" w:hAnsi="Calibri"/>
        </w:rPr>
        <w:t>23.1.1. The Goods listed in the Supplier’s offer are no longer manufactured, or their supply has been substantially disrupted, and the Supplier has obtained the manufacturer’s confirmation; and/or</w:t>
      </w:r>
      <w:r>
        <w:rPr>
          <w:rFonts w:ascii="Calibri" w:hAnsi="Calibri"/>
        </w:rPr>
        <w:br/>
        <w:t>the Goods, their manufacturer, or components constitute a threat to national security, and/or the supply of such Goods is against the mandatory international sanctions implemented in the Republic of Lithuania, as defined in the Law of the Republic of Lithuania on International Sanctions; and/or the Goods, their components, or the manufacturer do not comply with the requirements of Clause 45(21) of the Public Procurement Law;</w:t>
      </w:r>
    </w:p>
    <w:p w14:paraId="6CB71AA0"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23.1.2. The replacement Goods fully comply with all the requirements of the procurement documents, and are of equal or higher quality than the Goods specified in the Supplier’s offer, as evidenced by supporting documents provided by the Supplier. If the Supplier provided samples of the Goods during the procurement procedure, the delivered replacement Goods must be of at least the same quality than the approved samples;</w:t>
      </w:r>
    </w:p>
    <w:p w14:paraId="47855A6B"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23.1.3. No later than ten (10) days prior to the intended replacement date, the Supplier provided the Buyer with a written request accompanied by all supporting documents justifying the replacement and has received the Buyer’s written consent. The Buyer shall be entitled to refuse the proposed replacement and terminate the Contract, if the Supplier fails to provide evidence, or if the evidence does not substantiate the compliance of the replacement Goods with the procurement requirements and of equal or superior quality than the Goods stipulated in the Contract;</w:t>
      </w:r>
    </w:p>
    <w:p w14:paraId="61EAA318"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23.1.4. The Parties have concluded a written Agreement to the Contract on the replacement of the Goods.</w:t>
      </w:r>
    </w:p>
    <w:p w14:paraId="017FC2F6"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23.2. In the cases provided for in this Section of the General Terms and Conditions, the replacement Goods shall be delivered at a price not exceeding the price stipulated in the Supplier’s original offer.</w:t>
      </w:r>
    </w:p>
    <w:p w14:paraId="1D6718C8" w14:textId="77777777" w:rsidR="007A0B2D" w:rsidRPr="00F32F4C" w:rsidRDefault="007A0B2D">
      <w:pPr>
        <w:spacing w:line="257" w:lineRule="atLeast"/>
        <w:ind w:firstLine="62"/>
        <w:jc w:val="both"/>
        <w:rPr>
          <w:rFonts w:ascii="Calibri" w:hAnsi="Calibri" w:cs="Calibri"/>
          <w:color w:val="000000"/>
          <w:szCs w:val="24"/>
        </w:rPr>
      </w:pPr>
    </w:p>
    <w:p w14:paraId="172E7A17" w14:textId="77777777" w:rsidR="007A0B2D" w:rsidRPr="00F32F4C" w:rsidRDefault="00ED53DF">
      <w:pPr>
        <w:spacing w:line="257" w:lineRule="atLeast"/>
        <w:ind w:left="360" w:hanging="360"/>
        <w:jc w:val="center"/>
        <w:rPr>
          <w:rFonts w:ascii="Calibri" w:hAnsi="Calibri" w:cs="Calibri"/>
          <w:color w:val="000000"/>
          <w:szCs w:val="24"/>
        </w:rPr>
      </w:pPr>
      <w:r>
        <w:rPr>
          <w:rFonts w:ascii="Calibri" w:hAnsi="Calibri"/>
          <w:b/>
          <w:caps/>
          <w:color w:val="000000"/>
        </w:rPr>
        <w:t>24.  COMMUNICATION PROCEDURES AND LANGUAGE</w:t>
      </w:r>
    </w:p>
    <w:p w14:paraId="6D0E83A1" w14:textId="77777777" w:rsidR="007A0B2D" w:rsidRPr="00F32F4C" w:rsidRDefault="007A0B2D">
      <w:pPr>
        <w:spacing w:line="257" w:lineRule="atLeast"/>
        <w:ind w:left="360" w:firstLine="62"/>
        <w:jc w:val="both"/>
        <w:rPr>
          <w:rFonts w:ascii="Calibri" w:hAnsi="Calibri" w:cs="Calibri"/>
          <w:color w:val="000000"/>
          <w:szCs w:val="24"/>
        </w:rPr>
      </w:pPr>
    </w:p>
    <w:p w14:paraId="60DCB3AE"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24.1. The Contract is made in Lithuanian. If the Contract or any document making a constituent part of the Contract is executed or translated into another language, the Lithuanian version shall prevail in all cases (in the event of any discrepancies between versions, the Lithuanian version shall prevail).</w:t>
      </w:r>
    </w:p>
    <w:p w14:paraId="0DE609EF"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24.2. If a Party notifies the other Party of its updated contact details, all communications and information sent under this Contract shall be directed to the new contact details from the moment such notice is received. If either Party fails to notify the other Party of any changes in its contact details, or until such notification is received, any communication directed to the last known contact details shall be deemed properly delivered.</w:t>
      </w:r>
    </w:p>
    <w:p w14:paraId="4D17C2A2"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24.3. If a notice is served personally, by post, or by express mail services, it must be handed in against the recipient’s signature and shall be deemed received on the date stipulated in the acknowledgement of receipt.</w:t>
      </w:r>
    </w:p>
    <w:p w14:paraId="23928C28"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24.4. If any communication is sent by e-mail, it shall be deemed received on the next business day.</w:t>
      </w:r>
    </w:p>
    <w:p w14:paraId="4817A310"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24.5. If several delivery methods are employed, the notice shall be deemed received on the date when the earliest version of the notice reaches the recipient.</w:t>
      </w:r>
    </w:p>
    <w:p w14:paraId="4DD7700F" w14:textId="77777777" w:rsidR="007A0B2D" w:rsidRPr="00F32F4C" w:rsidRDefault="007A0B2D">
      <w:pPr>
        <w:spacing w:line="257" w:lineRule="atLeast"/>
        <w:ind w:firstLine="62"/>
        <w:jc w:val="both"/>
        <w:rPr>
          <w:rFonts w:ascii="Calibri" w:hAnsi="Calibri" w:cs="Calibri"/>
          <w:color w:val="000000"/>
          <w:szCs w:val="24"/>
        </w:rPr>
      </w:pPr>
    </w:p>
    <w:p w14:paraId="5CF2C1B8" w14:textId="77777777" w:rsidR="007A0B2D" w:rsidRPr="00F32F4C" w:rsidRDefault="00ED53DF">
      <w:pPr>
        <w:spacing w:line="257" w:lineRule="atLeast"/>
        <w:ind w:left="360" w:hanging="360"/>
        <w:jc w:val="center"/>
        <w:rPr>
          <w:rFonts w:ascii="Calibri" w:hAnsi="Calibri" w:cs="Calibri"/>
          <w:color w:val="000000"/>
          <w:szCs w:val="24"/>
        </w:rPr>
      </w:pPr>
      <w:r>
        <w:rPr>
          <w:rFonts w:ascii="Calibri" w:hAnsi="Calibri"/>
          <w:b/>
          <w:caps/>
          <w:color w:val="000000"/>
        </w:rPr>
        <w:t>25.  CLAIMS AND DISPUTE RESOLUTION PROCEDURE</w:t>
      </w:r>
    </w:p>
    <w:p w14:paraId="67FE9A9D" w14:textId="77777777" w:rsidR="007A0B2D" w:rsidRPr="00F32F4C" w:rsidRDefault="007A0B2D">
      <w:pPr>
        <w:spacing w:line="257" w:lineRule="atLeast"/>
        <w:ind w:left="360" w:firstLine="62"/>
        <w:jc w:val="both"/>
        <w:rPr>
          <w:rFonts w:ascii="Calibri" w:hAnsi="Calibri" w:cs="Calibri"/>
          <w:color w:val="000000"/>
          <w:szCs w:val="24"/>
        </w:rPr>
      </w:pPr>
    </w:p>
    <w:p w14:paraId="2D7E7305"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lastRenderedPageBreak/>
        <w:t>25.1. Any disputes, disagreements, or claims arising out of or related to this Contract, including its breach, termination, or validity, shall be resolved through negotiations between the representatives or authorized persons of the Parties.</w:t>
      </w:r>
    </w:p>
    <w:p w14:paraId="670F5590"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25.2. If the Parties fail to resolve the dispute through negotiation, such dispute, disagreement, or claim arising out of or related to this Contract, its breach, termination, or invalidity shall be finally resolved by the courts of the Republic of Lithuania in accordance with the laws of the Republic of Lithuania.</w:t>
      </w:r>
    </w:p>
    <w:p w14:paraId="525271D8" w14:textId="77777777" w:rsidR="007A0B2D" w:rsidRPr="00F32F4C" w:rsidRDefault="00ED53DF">
      <w:pPr>
        <w:spacing w:line="257" w:lineRule="atLeast"/>
        <w:jc w:val="both"/>
        <w:rPr>
          <w:rFonts w:ascii="Calibri" w:hAnsi="Calibri" w:cs="Calibri"/>
          <w:color w:val="000000"/>
          <w:szCs w:val="24"/>
        </w:rPr>
      </w:pPr>
      <w:r>
        <w:rPr>
          <w:rFonts w:ascii="Calibri" w:hAnsi="Calibri"/>
          <w:color w:val="000000"/>
        </w:rPr>
        <w:t>25.3. The existence of a dispute shall not relieve the Parties from the duty to fulfil their contractual duties.</w:t>
      </w:r>
    </w:p>
    <w:p w14:paraId="3FE640F6" w14:textId="77777777" w:rsidR="007A0B2D" w:rsidRPr="00F32F4C" w:rsidRDefault="007A0B2D">
      <w:pPr>
        <w:spacing w:line="257" w:lineRule="atLeast"/>
        <w:textAlignment w:val="center"/>
        <w:rPr>
          <w:rFonts w:ascii="Calibri" w:hAnsi="Calibri" w:cs="Calibri"/>
          <w:color w:val="000000"/>
          <w:szCs w:val="24"/>
        </w:rPr>
      </w:pPr>
    </w:p>
    <w:p w14:paraId="7F5700DE" w14:textId="77777777" w:rsidR="007A0B2D" w:rsidRPr="00F32F4C" w:rsidRDefault="00ED53DF">
      <w:pPr>
        <w:jc w:val="center"/>
        <w:rPr>
          <w:rFonts w:ascii="Calibri" w:hAnsi="Calibri" w:cs="Calibri"/>
          <w:szCs w:val="24"/>
        </w:rPr>
      </w:pPr>
      <w:r>
        <w:rPr>
          <w:rFonts w:ascii="Calibri" w:hAnsi="Calibri"/>
        </w:rPr>
        <w:t>________________</w:t>
      </w:r>
    </w:p>
    <w:sectPr w:rsidR="007A0B2D" w:rsidRPr="00F32F4C" w:rsidSect="00F32F4C">
      <w:headerReference w:type="even" r:id="rId9"/>
      <w:headerReference w:type="default" r:id="rId10"/>
      <w:footerReference w:type="even" r:id="rId11"/>
      <w:footerReference w:type="default" r:id="rId12"/>
      <w:headerReference w:type="first" r:id="rId13"/>
      <w:footerReference w:type="first" r:id="rId14"/>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BCB42" w14:textId="77777777" w:rsidR="005C49E0" w:rsidRDefault="005C49E0">
      <w:r>
        <w:separator/>
      </w:r>
    </w:p>
  </w:endnote>
  <w:endnote w:type="continuationSeparator" w:id="0">
    <w:p w14:paraId="37CE4C74" w14:textId="77777777" w:rsidR="005C49E0" w:rsidRDefault="005C4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F5843" w14:textId="77777777" w:rsidR="007A0B2D" w:rsidRDefault="007A0B2D">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8B0D0" w14:textId="77777777" w:rsidR="007A0B2D" w:rsidRDefault="007A0B2D">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AC02D" w14:textId="77777777" w:rsidR="007A0B2D" w:rsidRDefault="007A0B2D">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72259" w14:textId="77777777" w:rsidR="005C49E0" w:rsidRDefault="005C49E0">
      <w:r>
        <w:separator/>
      </w:r>
    </w:p>
  </w:footnote>
  <w:footnote w:type="continuationSeparator" w:id="0">
    <w:p w14:paraId="28E2B94B" w14:textId="77777777" w:rsidR="005C49E0" w:rsidRDefault="005C4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1074A" w14:textId="77777777" w:rsidR="007A0B2D" w:rsidRDefault="007A0B2D">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B601B" w14:textId="77777777" w:rsidR="007A0B2D" w:rsidRDefault="00ED53DF">
    <w:pPr>
      <w:tabs>
        <w:tab w:val="center" w:pos="4680"/>
        <w:tab w:val="right" w:pos="9360"/>
      </w:tabs>
      <w:jc w:val="center"/>
      <w:rPr>
        <w:kern w:val="2"/>
        <w:sz w:val="22"/>
        <w:szCs w:val="22"/>
      </w:rPr>
    </w:pPr>
    <w:r>
      <w:rPr>
        <w:sz w:val="22"/>
      </w:rPr>
      <w:fldChar w:fldCharType="begin"/>
    </w:r>
    <w:r>
      <w:rPr>
        <w:sz w:val="22"/>
      </w:rPr>
      <w:instrText xml:space="preserve"> PAGE   \* MERGEFORMAT </w:instrText>
    </w:r>
    <w:r>
      <w:rPr>
        <w:sz w:val="22"/>
      </w:rPr>
      <w:fldChar w:fldCharType="separate"/>
    </w:r>
    <w:r>
      <w:rPr>
        <w:sz w:val="22"/>
      </w:rPr>
      <w:t>21</w:t>
    </w:r>
    <w:r>
      <w:rPr>
        <w:sz w:val="22"/>
      </w:rPr>
      <w:fldChar w:fldCharType="end"/>
    </w:r>
  </w:p>
  <w:p w14:paraId="3C52AB93" w14:textId="77777777" w:rsidR="007A0B2D" w:rsidRDefault="007A0B2D">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7FFB4" w14:textId="77777777" w:rsidR="007A0B2D" w:rsidRDefault="007A0B2D">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8080E"/>
    <w:rsid w:val="0012719A"/>
    <w:rsid w:val="002B362D"/>
    <w:rsid w:val="003315CC"/>
    <w:rsid w:val="003F3ACB"/>
    <w:rsid w:val="00470F93"/>
    <w:rsid w:val="004E0C84"/>
    <w:rsid w:val="005C49E0"/>
    <w:rsid w:val="006D7FDE"/>
    <w:rsid w:val="007A0B2D"/>
    <w:rsid w:val="00CD7ABF"/>
    <w:rsid w:val="00DE3FAB"/>
    <w:rsid w:val="00ED53DF"/>
    <w:rsid w:val="00F32F4C"/>
    <w:rsid w:val="00F862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86878"/>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en-GB"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28</Pages>
  <Words>61742</Words>
  <Characters>35193</Characters>
  <Application>Microsoft Office Word</Application>
  <DocSecurity>0</DocSecurity>
  <Lines>293</Lines>
  <Paragraphs>193</Paragraphs>
  <ScaleCrop>false</ScaleCrop>
  <Company>VPT</Company>
  <LinksUpToDate>false</LinksUpToDate>
  <CharactersWithSpaces>96742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Asta Vilutytė</cp:lastModifiedBy>
  <cp:revision>4</cp:revision>
  <dcterms:created xsi:type="dcterms:W3CDTF">2025-11-04T12:10:00Z</dcterms:created>
  <dcterms:modified xsi:type="dcterms:W3CDTF">2025-12-16T09:34:00Z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